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9E4E51">
        <w:rPr>
          <w:b/>
          <w:noProof/>
          <w:sz w:val="24"/>
        </w:rPr>
        <w:fldChar w:fldCharType="begin"/>
      </w:r>
      <w:r w:rsidR="009E4E51">
        <w:rPr>
          <w:b/>
          <w:noProof/>
          <w:sz w:val="24"/>
        </w:rPr>
        <w:instrText xml:space="preserve"> DOCPROPERTY  TSG/WGRef  \* MERGEFORMAT </w:instrText>
      </w:r>
      <w:r w:rsidR="009E4E51">
        <w:rPr>
          <w:b/>
          <w:noProof/>
          <w:sz w:val="24"/>
        </w:rPr>
        <w:fldChar w:fldCharType="separate"/>
      </w:r>
      <w:r w:rsidR="008429AD">
        <w:rPr>
          <w:b/>
          <w:noProof/>
          <w:sz w:val="24"/>
        </w:rPr>
        <w:t>RAN WG4</w:t>
      </w:r>
      <w:r w:rsidR="009E4E51">
        <w:rPr>
          <w:b/>
          <w:noProof/>
          <w:sz w:val="24"/>
        </w:rPr>
        <w:fldChar w:fldCharType="end"/>
      </w:r>
      <w:r w:rsidR="00C66BA2">
        <w:rPr>
          <w:b/>
          <w:noProof/>
          <w:sz w:val="24"/>
        </w:rPr>
        <w:t xml:space="preserve"> </w:t>
      </w:r>
      <w:r>
        <w:rPr>
          <w:b/>
          <w:noProof/>
          <w:sz w:val="24"/>
        </w:rPr>
        <w:t>Meeting #</w:t>
      </w:r>
      <w:r w:rsidR="009E4E51">
        <w:rPr>
          <w:b/>
          <w:noProof/>
          <w:sz w:val="24"/>
        </w:rPr>
        <w:fldChar w:fldCharType="begin"/>
      </w:r>
      <w:r w:rsidR="009E4E51">
        <w:rPr>
          <w:b/>
          <w:noProof/>
          <w:sz w:val="24"/>
        </w:rPr>
        <w:instrText xml:space="preserve"> DOCPROPERTY  MtgSeq  \* MERGEFORMAT </w:instrText>
      </w:r>
      <w:r w:rsidR="009E4E51">
        <w:rPr>
          <w:b/>
          <w:noProof/>
          <w:sz w:val="24"/>
        </w:rPr>
        <w:fldChar w:fldCharType="separate"/>
      </w:r>
      <w:r w:rsidR="00081580">
        <w:rPr>
          <w:b/>
          <w:noProof/>
          <w:sz w:val="24"/>
        </w:rPr>
        <w:t xml:space="preserve"> 90</w:t>
      </w:r>
      <w:r w:rsidR="009E4E51">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9E4E51">
        <w:rPr>
          <w:b/>
          <w:i/>
          <w:noProof/>
          <w:sz w:val="28"/>
        </w:rPr>
        <w:fldChar w:fldCharType="begin"/>
      </w:r>
      <w:r w:rsidR="009E4E51">
        <w:rPr>
          <w:b/>
          <w:i/>
          <w:noProof/>
          <w:sz w:val="28"/>
        </w:rPr>
        <w:instrText xml:space="preserve"> DOCPROPERTY  Tdoc#  \* MERGEFORMAT </w:instrText>
      </w:r>
      <w:r w:rsidR="009E4E51">
        <w:rPr>
          <w:b/>
          <w:i/>
          <w:noProof/>
          <w:sz w:val="28"/>
        </w:rPr>
        <w:fldChar w:fldCharType="separate"/>
      </w:r>
      <w:r w:rsidR="001B62B2">
        <w:rPr>
          <w:b/>
          <w:i/>
          <w:noProof/>
          <w:sz w:val="28"/>
        </w:rPr>
        <w:t>R4-19</w:t>
      </w:r>
      <w:r w:rsidR="000A7AEA">
        <w:rPr>
          <w:b/>
          <w:i/>
          <w:noProof/>
          <w:sz w:val="28"/>
        </w:rPr>
        <w:t>00948</w:t>
      </w:r>
      <w:r w:rsidR="009E4E51">
        <w:rPr>
          <w:b/>
          <w:i/>
          <w:noProof/>
          <w:sz w:val="28"/>
        </w:rPr>
        <w:fldChar w:fldCharType="end"/>
      </w:r>
    </w:p>
    <w:p w:rsidR="001E41F3" w:rsidRDefault="009E4E5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4E5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4E5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7AEA">
              <w:rPr>
                <w:b/>
                <w:noProof/>
                <w:sz w:val="28"/>
              </w:rPr>
              <w:t>6233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4E5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E3B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4E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15.5</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4E51">
            <w:pPr>
              <w:pStyle w:val="CRCoverPage"/>
              <w:spacing w:after="0"/>
              <w:ind w:left="100"/>
              <w:rPr>
                <w:noProof/>
              </w:rPr>
            </w:pPr>
            <w:r>
              <w:fldChar w:fldCharType="begin"/>
            </w:r>
            <w:r>
              <w:instrText xml:space="preserve"> DOCPROPERTY  CrTitle  \* MERGEFORMAT </w:instrText>
            </w:r>
            <w:r>
              <w:fldChar w:fldCharType="separate"/>
            </w:r>
            <w:r w:rsidR="007E3B71">
              <w:t>&lt;</w:t>
            </w:r>
            <w:r w:rsidR="007E3B71" w:rsidRPr="007E3B71">
              <w:t>Inter-RAT NR measurements in 36.133 for SA</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4E5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E4E5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4E5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4E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2019/15</w:t>
            </w:r>
            <w:r w:rsidR="008429AD">
              <w:rPr>
                <w:noProof/>
              </w:rPr>
              <w:t>/</w:t>
            </w:r>
            <w:r w:rsidR="001B62B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4E5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4E5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E3B71">
            <w:pPr>
              <w:pStyle w:val="CRCoverPage"/>
              <w:spacing w:after="0"/>
              <w:ind w:left="100"/>
              <w:rPr>
                <w:noProof/>
              </w:rPr>
            </w:pPr>
            <w:r>
              <w:rPr>
                <w:noProof/>
              </w:rPr>
              <w:t>InterRAT measurement requirements for NR in 36.133 are still TBD. Definition of carrier specific scaling factor is missing from 36.133. Number of carriers and cells to measure for NR is still TBD, and number of SSB to measure is 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E3B71" w:rsidRDefault="007E3B71">
            <w:pPr>
              <w:pStyle w:val="CRCoverPage"/>
              <w:spacing w:after="0"/>
              <w:ind w:left="100"/>
              <w:rPr>
                <w:noProof/>
              </w:rPr>
            </w:pPr>
            <w:r>
              <w:rPr>
                <w:noProof/>
              </w:rPr>
              <w:t xml:space="preserve">Carrier specific scaling factor for measurement of multiple NR carriers in measurement gaps is defined. Since this is for LTE stand alone operation, simplified CSSF definition may be used without gap sharing between intra NR and non intra NR. </w:t>
            </w:r>
          </w:p>
          <w:p w:rsidR="001E41F3" w:rsidRDefault="007E3B71">
            <w:pPr>
              <w:pStyle w:val="CRCoverPage"/>
              <w:spacing w:after="0"/>
              <w:ind w:left="100"/>
              <w:rPr>
                <w:noProof/>
              </w:rPr>
            </w:pPr>
            <w:r>
              <w:rPr>
                <w:noProof/>
              </w:rPr>
              <w:t>InterRAT requierments are defined based on NR interfrequency requirements.</w:t>
            </w:r>
          </w:p>
          <w:p w:rsidR="007E3B71" w:rsidRDefault="007E3B71">
            <w:pPr>
              <w:pStyle w:val="CRCoverPage"/>
              <w:spacing w:after="0"/>
              <w:ind w:left="100"/>
              <w:rPr>
                <w:noProof/>
              </w:rPr>
            </w:pPr>
            <w:r>
              <w:rPr>
                <w:noProof/>
              </w:rPr>
              <w:t>Minimum requirement for number of carriers, cells and SSB to meaure is updated based on a similar approach to NR interfrequency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E3B71">
            <w:pPr>
              <w:pStyle w:val="CRCoverPage"/>
              <w:spacing w:after="0"/>
              <w:ind w:left="100"/>
              <w:rPr>
                <w:noProof/>
              </w:rPr>
            </w:pPr>
            <w:r>
              <w:rPr>
                <w:noProof/>
              </w:rPr>
              <w:t>NR interRAT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4135">
            <w:pPr>
              <w:pStyle w:val="CRCoverPage"/>
              <w:spacing w:after="0"/>
              <w:ind w:left="100"/>
              <w:rPr>
                <w:noProof/>
              </w:rPr>
            </w:pPr>
            <w:r w:rsidRPr="00646E22">
              <w:t>8.1.2.4.21.1</w:t>
            </w:r>
            <w:r>
              <w:t>,</w:t>
            </w:r>
            <w:r w:rsidRPr="00646E22">
              <w:t xml:space="preserve"> 8.1.2.4.21.1.1</w:t>
            </w:r>
            <w:r>
              <w:t>,</w:t>
            </w:r>
            <w:bookmarkStart w:id="2" w:name="_GoBack"/>
            <w:bookmarkEnd w:id="2"/>
            <w:r>
              <w:t xml:space="preserve"> </w:t>
            </w:r>
            <w:r w:rsidRPr="00646E22">
              <w:t>8.1.2.4.21.2</w:t>
            </w:r>
            <w:r w:rsidRPr="00646E22">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13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13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13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76B35" w:rsidRDefault="00876B35" w:rsidP="00876B35">
      <w:pPr>
        <w:pStyle w:val="H6"/>
        <w:rPr>
          <w:ins w:id="3" w:author="Chris Callender" w:date="2019-01-04T11:41:00Z"/>
        </w:rPr>
      </w:pPr>
      <w:r w:rsidRPr="00646E22">
        <w:lastRenderedPageBreak/>
        <w:t>8.1.2.4.21.1</w:t>
      </w:r>
      <w:r w:rsidRPr="00646E22">
        <w:tab/>
        <w:t>E-UTRAN FDD – NR measurements</w:t>
      </w:r>
      <w:del w:id="4" w:author="Chris Callender" w:date="2019-01-04T10:09:00Z">
        <w:r w:rsidRPr="00646E22" w:rsidDel="00876B35">
          <w:delText xml:space="preserve"> when no DRX is used</w:delText>
        </w:r>
      </w:del>
    </w:p>
    <w:p w:rsidR="00106B75" w:rsidRPr="00FA2D4F" w:rsidRDefault="00106B75" w:rsidP="00106B75">
      <w:pPr>
        <w:rPr>
          <w:ins w:id="5" w:author="Chris Callender" w:date="2019-01-04T11:42:00Z"/>
          <w:lang w:val="en-US"/>
        </w:rPr>
      </w:pPr>
      <w:ins w:id="6" w:author="Chris Callender" w:date="2019-01-04T11:42:00Z">
        <w:r>
          <w:rPr>
            <w:lang w:val="en-US"/>
          </w:rPr>
          <w:t xml:space="preserve">When </w:t>
        </w:r>
        <w:r w:rsidRPr="00FA2D4F">
          <w:rPr>
            <w:lang w:val="en-US"/>
          </w:rPr>
          <w:t xml:space="preserve">one or more </w:t>
        </w:r>
        <w:r w:rsidRPr="00FA2D4F">
          <w:rPr>
            <w:noProof/>
          </w:rPr>
          <w:t>measurement objects</w:t>
        </w:r>
        <w:r w:rsidRPr="00FA2D4F">
          <w:rPr>
            <w:lang w:val="en-US"/>
          </w:rPr>
          <w:t xml:space="preserve"> are monitored within measurement gaps, the carrier specific scaling factor for a </w:t>
        </w:r>
        <w:r>
          <w:rPr>
            <w:lang w:val="en-US"/>
          </w:rPr>
          <w:t xml:space="preserve">target measurement object with index </w:t>
        </w:r>
        <w:proofErr w:type="spellStart"/>
        <w:r>
          <w:rPr>
            <w:i/>
            <w:lang w:val="en-US"/>
          </w:rPr>
          <w:t>i</w:t>
        </w:r>
        <w:proofErr w:type="spellEnd"/>
        <w:r>
          <w:rPr>
            <w:lang w:val="en-US"/>
          </w:rPr>
          <w:t xml:space="preserve"> is designated as </w:t>
        </w:r>
        <w:proofErr w:type="spellStart"/>
        <w:r w:rsidRPr="004E4384">
          <w:rPr>
            <w:lang w:val="en-US"/>
          </w:rPr>
          <w:t>CSSF</w:t>
        </w:r>
        <w:r w:rsidRPr="004E4384">
          <w:rPr>
            <w:vertAlign w:val="subscript"/>
            <w:lang w:val="en-US"/>
          </w:rPr>
          <w:t>within_gap,i</w:t>
        </w:r>
        <w:proofErr w:type="spellEnd"/>
        <w:r>
          <w:rPr>
            <w:lang w:val="en-US"/>
          </w:rPr>
          <w:t xml:space="preserve"> and is derived as described in this section.</w:t>
        </w:r>
      </w:ins>
    </w:p>
    <w:p w:rsidR="00106B75" w:rsidRDefault="00106B75" w:rsidP="00106B75">
      <w:pPr>
        <w:pStyle w:val="3GPPNormalText"/>
        <w:ind w:firstLine="0"/>
        <w:rPr>
          <w:ins w:id="7" w:author="Chris Callender" w:date="2019-01-04T11:42:00Z"/>
          <w:rFonts w:ascii="Times New Roman" w:hAnsi="Times New Roman" w:cs="Times New Roman"/>
          <w:noProof/>
          <w:sz w:val="20"/>
          <w:szCs w:val="20"/>
        </w:rPr>
      </w:pPr>
      <w:ins w:id="8" w:author="Chris Callender" w:date="2019-01-04T11:42:00Z">
        <w:r>
          <w:rPr>
            <w:rFonts w:ascii="Times New Roman" w:eastAsia="Times New Roman" w:hAnsi="Times New Roman" w:cs="Times New Roman"/>
            <w:noProof/>
            <w:sz w:val="20"/>
            <w:szCs w:val="20"/>
            <w:lang w:val="en-GB"/>
          </w:rPr>
          <w:t xml:space="preserve">If measurement object </w:t>
        </w:r>
        <w:r>
          <w:rPr>
            <w:rFonts w:ascii="Times New Roman" w:eastAsia="Times New Roman" w:hAnsi="Times New Roman" w:cs="Times New Roman"/>
            <w:i/>
            <w:noProof/>
            <w:sz w:val="20"/>
            <w:szCs w:val="20"/>
            <w:lang w:val="en-GB"/>
          </w:rPr>
          <w:t>i</w:t>
        </w:r>
        <w:r>
          <w:rPr>
            <w:rFonts w:ascii="Times New Roman" w:eastAsia="Times New Roman" w:hAnsi="Times New Roman" w:cs="Times New Roman"/>
            <w:noProof/>
            <w:sz w:val="20"/>
            <w:szCs w:val="20"/>
            <w:lang w:val="en-GB"/>
          </w:rPr>
          <w:t xml:space="preserve"> refers to an</w:t>
        </w:r>
        <w:r>
          <w:rPr>
            <w:rFonts w:ascii="Times New Roman" w:hAnsi="Times New Roman" w:cs="Times New Roman"/>
            <w:noProof/>
            <w:sz w:val="20"/>
            <w:szCs w:val="20"/>
          </w:rPr>
          <w:t xml:space="preserve"> RSTD measurement with periodicity Tprs&gt;160ms, </w:t>
        </w:r>
        <w:r w:rsidRPr="004E4384">
          <w:rPr>
            <w:rFonts w:ascii="Times New Roman" w:hAnsi="Times New Roman" w:cs="Times New Roman"/>
            <w:noProof/>
            <w:sz w:val="20"/>
            <w:szCs w:val="20"/>
          </w:rPr>
          <w:t>CSSF</w:t>
        </w:r>
        <w:proofErr w:type="spellStart"/>
        <w:r w:rsidRPr="004E4384">
          <w:rPr>
            <w:rFonts w:ascii="Times New Roman" w:hAnsi="Times New Roman" w:cs="Times New Roman"/>
            <w:sz w:val="20"/>
            <w:vertAlign w:val="subscript"/>
          </w:rPr>
          <w:t>within_gap,i</w:t>
        </w:r>
        <w:proofErr w:type="spellEnd"/>
        <w:r>
          <w:rPr>
            <w:rFonts w:ascii="Times New Roman" w:hAnsi="Times New Roman" w:cs="Times New Roman"/>
            <w:noProof/>
            <w:sz w:val="20"/>
            <w:szCs w:val="20"/>
          </w:rPr>
          <w:t xml:space="preserve">=1. Otherwise, the </w:t>
        </w:r>
        <w:r w:rsidRPr="00C611E1">
          <w:rPr>
            <w:rFonts w:ascii="Times New Roman" w:hAnsi="Times New Roman" w:cs="Times New Roman"/>
            <w:noProof/>
            <w:sz w:val="20"/>
            <w:szCs w:val="20"/>
          </w:rPr>
          <w:t xml:space="preserve">the </w:t>
        </w:r>
        <w:r w:rsidRPr="00003037">
          <w:rPr>
            <w:rFonts w:ascii="Times New Roman" w:hAnsi="Times New Roman" w:cs="Times New Roman"/>
            <w:noProof/>
            <w:sz w:val="20"/>
            <w:szCs w:val="20"/>
          </w:rPr>
          <w:t>CSSF</w:t>
        </w:r>
        <w:proofErr w:type="spellStart"/>
        <w:r w:rsidRPr="00003037">
          <w:rPr>
            <w:rFonts w:ascii="Times New Roman" w:hAnsi="Times New Roman" w:cs="Times New Roman"/>
            <w:sz w:val="20"/>
            <w:vertAlign w:val="subscript"/>
          </w:rPr>
          <w:t>within_gap,i</w:t>
        </w:r>
        <w:proofErr w:type="spellEnd"/>
        <w:r w:rsidRPr="00C611E1">
          <w:rPr>
            <w:rFonts w:ascii="Times New Roman" w:hAnsi="Times New Roman" w:cs="Times New Roman"/>
            <w:noProof/>
            <w:sz w:val="20"/>
            <w:szCs w:val="20"/>
          </w:rPr>
          <w:t xml:space="preserve"> </w:t>
        </w:r>
        <w:r>
          <w:rPr>
            <w:rFonts w:ascii="Times New Roman" w:hAnsi="Times New Roman" w:cs="Times New Roman"/>
            <w:noProof/>
            <w:sz w:val="20"/>
            <w:szCs w:val="20"/>
          </w:rPr>
          <w:t>for other measurement objects (including</w:t>
        </w:r>
        <w:r w:rsidRPr="00935A35">
          <w:rPr>
            <w:rFonts w:ascii="Times New Roman" w:hAnsi="Times New Roman" w:cs="Times New Roman"/>
            <w:noProof/>
            <w:sz w:val="20"/>
            <w:szCs w:val="20"/>
          </w:rPr>
          <w:t xml:space="preserve"> </w:t>
        </w:r>
        <w:r w:rsidRPr="005125C6">
          <w:rPr>
            <w:rFonts w:ascii="Times New Roman" w:hAnsi="Times New Roman" w:cs="Times New Roman"/>
            <w:noProof/>
            <w:sz w:val="20"/>
            <w:szCs w:val="20"/>
          </w:rPr>
          <w:t>RSTD measurement with periodicity Tprs=160ms</w:t>
        </w:r>
        <w:r>
          <w:rPr>
            <w:rFonts w:ascii="Times New Roman" w:hAnsi="Times New Roman" w:cs="Times New Roman"/>
            <w:noProof/>
            <w:sz w:val="20"/>
            <w:szCs w:val="20"/>
          </w:rPr>
          <w:t>) participate</w:t>
        </w:r>
        <w:r w:rsidRPr="00C611E1">
          <w:rPr>
            <w:rFonts w:ascii="Times New Roman" w:hAnsi="Times New Roman" w:cs="Times New Roman"/>
            <w:noProof/>
            <w:sz w:val="20"/>
            <w:szCs w:val="20"/>
          </w:rPr>
          <w:t xml:space="preserve"> in the gap competition</w:t>
        </w:r>
        <w:r>
          <w:rPr>
            <w:rFonts w:ascii="Times New Roman" w:hAnsi="Times New Roman" w:cs="Times New Roman"/>
            <w:noProof/>
            <w:sz w:val="20"/>
            <w:szCs w:val="20"/>
          </w:rPr>
          <w:t xml:space="preserve"> are </w:t>
        </w:r>
        <w:r w:rsidRPr="00C611E1">
          <w:rPr>
            <w:rFonts w:ascii="Times New Roman" w:hAnsi="Times New Roman" w:cs="Times New Roman"/>
            <w:noProof/>
            <w:sz w:val="20"/>
            <w:szCs w:val="20"/>
          </w:rPr>
          <w:t xml:space="preserve">derived as </w:t>
        </w:r>
        <w:r>
          <w:rPr>
            <w:rFonts w:ascii="Times New Roman" w:hAnsi="Times New Roman" w:cs="Times New Roman"/>
            <w:noProof/>
            <w:sz w:val="20"/>
            <w:szCs w:val="20"/>
          </w:rPr>
          <w:t xml:space="preserve">below. </w:t>
        </w:r>
      </w:ins>
    </w:p>
    <w:p w:rsidR="00106B75" w:rsidRPr="00FA2D4F" w:rsidRDefault="00106B75" w:rsidP="00106B75">
      <w:pPr>
        <w:pStyle w:val="3GPPNormalText"/>
        <w:ind w:left="284"/>
        <w:rPr>
          <w:ins w:id="9" w:author="Chris Callender" w:date="2019-01-04T11:42:00Z"/>
          <w:rFonts w:ascii="Times New Roman" w:hAnsi="Times New Roman" w:cs="Times New Roman"/>
          <w:noProof/>
          <w:sz w:val="20"/>
          <w:szCs w:val="20"/>
        </w:rPr>
      </w:pPr>
      <w:ins w:id="10" w:author="Chris Callender" w:date="2019-01-04T11:42:00Z">
        <w:r>
          <w:rPr>
            <w:rFonts w:ascii="Times New Roman" w:hAnsi="Times New Roman" w:cs="Times New Roman"/>
            <w:noProof/>
            <w:sz w:val="20"/>
            <w:szCs w:val="20"/>
          </w:rPr>
          <w:t xml:space="preserve">For each measurement gap </w:t>
        </w:r>
        <w:r>
          <w:rPr>
            <w:rFonts w:ascii="Times New Roman" w:hAnsi="Times New Roman" w:cs="Times New Roman"/>
            <w:i/>
            <w:noProof/>
            <w:sz w:val="20"/>
            <w:szCs w:val="20"/>
          </w:rPr>
          <w:t>j</w:t>
        </w:r>
        <w:r>
          <w:rPr>
            <w:rFonts w:ascii="Times New Roman" w:hAnsi="Times New Roman" w:cs="Times New Roman"/>
            <w:noProof/>
            <w:sz w:val="20"/>
            <w:szCs w:val="20"/>
          </w:rPr>
          <w:t xml:space="preserve"> not used for an RSTD measurement with periodicity Tprs&gt;160ms within an arbitrary 160ms period, count the </w:t>
        </w:r>
        <w:r w:rsidRPr="00FA2D4F">
          <w:rPr>
            <w:rFonts w:ascii="Times New Roman" w:hAnsi="Times New Roman" w:cs="Times New Roman"/>
            <w:noProof/>
            <w:sz w:val="20"/>
            <w:szCs w:val="20"/>
          </w:rPr>
          <w:t xml:space="preserve">total number of intrafrequency measurement objects and interfrequency/interRAT measurement objects which are candidates to be measured within the gap </w:t>
        </w:r>
        <w:r w:rsidRPr="00FA2D4F">
          <w:rPr>
            <w:rFonts w:ascii="Times New Roman" w:hAnsi="Times New Roman" w:cs="Times New Roman"/>
            <w:i/>
            <w:noProof/>
            <w:sz w:val="20"/>
            <w:szCs w:val="20"/>
          </w:rPr>
          <w:t>j</w:t>
        </w:r>
        <w:r w:rsidRPr="00FA2D4F">
          <w:rPr>
            <w:rFonts w:ascii="Times New Roman" w:hAnsi="Times New Roman" w:cs="Times New Roman"/>
            <w:noProof/>
            <w:sz w:val="20"/>
            <w:szCs w:val="20"/>
          </w:rPr>
          <w:t xml:space="preserve">. </w:t>
        </w:r>
      </w:ins>
    </w:p>
    <w:p w:rsidR="00106B75" w:rsidRPr="00106B75" w:rsidRDefault="00106B75" w:rsidP="00106B75">
      <w:pPr>
        <w:pStyle w:val="ListParagraph"/>
        <w:numPr>
          <w:ilvl w:val="0"/>
          <w:numId w:val="2"/>
        </w:numPr>
        <w:overflowPunct w:val="0"/>
        <w:autoSpaceDE w:val="0"/>
        <w:autoSpaceDN w:val="0"/>
        <w:adjustRightInd w:val="0"/>
        <w:spacing w:after="180"/>
        <w:ind w:left="900" w:hanging="256"/>
        <w:textAlignment w:val="baseline"/>
        <w:rPr>
          <w:ins w:id="11" w:author="Chris Callender" w:date="2019-01-04T11:42:00Z"/>
          <w:sz w:val="20"/>
          <w:szCs w:val="20"/>
        </w:rPr>
      </w:pPr>
      <w:ins w:id="12" w:author="Chris Callender" w:date="2019-01-04T11:42:00Z">
        <w:r w:rsidRPr="00106B75">
          <w:rPr>
            <w:noProof/>
            <w:sz w:val="20"/>
            <w:szCs w:val="20"/>
          </w:rPr>
          <w:t>An NR carrier is a candidate to be measured in a gap if its SMTC occasion fully occurs in time within the considered measurement gap excluding RF switching time.</w:t>
        </w:r>
      </w:ins>
    </w:p>
    <w:p w:rsidR="00106B75" w:rsidRPr="00FA2D4F" w:rsidRDefault="00106B75" w:rsidP="00106B75">
      <w:pPr>
        <w:pStyle w:val="3GPPNormalText"/>
        <w:numPr>
          <w:ilvl w:val="0"/>
          <w:numId w:val="2"/>
        </w:numPr>
        <w:ind w:left="851" w:hanging="218"/>
        <w:rPr>
          <w:ins w:id="13" w:author="Chris Callender" w:date="2019-01-04T11:42:00Z"/>
          <w:rFonts w:ascii="Times New Roman" w:hAnsi="Times New Roman" w:cs="Times New Roman"/>
          <w:noProof/>
          <w:sz w:val="20"/>
          <w:szCs w:val="20"/>
        </w:rPr>
      </w:pPr>
      <w:ins w:id="14" w:author="Chris Callender" w:date="2019-01-04T11:42:00Z">
        <w:r>
          <w:rPr>
            <w:rFonts w:ascii="Times New Roman" w:hAnsi="Times New Roman" w:cs="Times New Roman"/>
            <w:noProof/>
            <w:sz w:val="20"/>
            <w:szCs w:val="20"/>
          </w:rPr>
          <w:t>An inter-frequency, G</w:t>
        </w:r>
      </w:ins>
      <w:ins w:id="15" w:author="Chris Callender" w:date="2019-01-04T11:43:00Z">
        <w:r>
          <w:rPr>
            <w:rFonts w:ascii="Times New Roman" w:hAnsi="Times New Roman" w:cs="Times New Roman"/>
            <w:noProof/>
            <w:sz w:val="20"/>
            <w:szCs w:val="20"/>
          </w:rPr>
          <w:t>SM or UTRA</w:t>
        </w:r>
      </w:ins>
      <w:ins w:id="16" w:author="Chris Callender" w:date="2019-01-04T11:42:00Z">
        <w:r>
          <w:rPr>
            <w:rFonts w:ascii="Times New Roman" w:hAnsi="Times New Roman" w:cs="Times New Roman"/>
            <w:noProof/>
            <w:sz w:val="20"/>
            <w:szCs w:val="20"/>
          </w:rPr>
          <w:t xml:space="preserve"> measurement object is a candidate to be measured in all meausrement gaps. </w:t>
        </w:r>
      </w:ins>
    </w:p>
    <w:p w:rsidR="00106B75" w:rsidRDefault="00106B75" w:rsidP="00106B75">
      <w:pPr>
        <w:pStyle w:val="3GPPNormalText"/>
        <w:ind w:left="270"/>
        <w:rPr>
          <w:ins w:id="17" w:author="Chris Callender" w:date="2019-01-04T11:42:00Z"/>
          <w:rFonts w:ascii="Times New Roman" w:hAnsi="Times New Roman" w:cs="Times New Roman"/>
          <w:noProof/>
          <w:sz w:val="20"/>
          <w:szCs w:val="20"/>
        </w:rPr>
      </w:pPr>
      <w:ins w:id="18" w:author="Chris Callender" w:date="2019-01-04T11:42:00Z">
        <w:r>
          <w:rPr>
            <w:rFonts w:ascii="Times New Roman" w:hAnsi="Times New Roman" w:cs="Times New Roman"/>
            <w:noProof/>
            <w:sz w:val="20"/>
            <w:szCs w:val="20"/>
          </w:rPr>
          <w:t>R</w:t>
        </w:r>
        <w:r w:rsidRPr="00630322">
          <w:rPr>
            <w:rFonts w:ascii="Times New Roman" w:hAnsi="Times New Roman" w:cs="Times New Roman"/>
            <w:noProof/>
            <w:sz w:val="20"/>
            <w:szCs w:val="20"/>
            <w:vertAlign w:val="subscript"/>
          </w:rPr>
          <w:t>i</w:t>
        </w:r>
        <w:r>
          <w:rPr>
            <w:rFonts w:ascii="Times New Roman" w:hAnsi="Times New Roman" w:cs="Times New Roman"/>
            <w:noProof/>
            <w:sz w:val="20"/>
            <w:szCs w:val="20"/>
          </w:rPr>
          <w:t xml:space="preserve"> is the maximal ratio of the number of measurement gap where measurement object </w:t>
        </w:r>
        <w:r>
          <w:rPr>
            <w:rFonts w:ascii="Times New Roman" w:hAnsi="Times New Roman" w:cs="Times New Roman"/>
            <w:i/>
            <w:noProof/>
            <w:sz w:val="20"/>
            <w:szCs w:val="20"/>
          </w:rPr>
          <w:t>i</w:t>
        </w:r>
        <w:r>
          <w:rPr>
            <w:rFonts w:ascii="Times New Roman" w:hAnsi="Times New Roman" w:cs="Times New Roman"/>
            <w:noProof/>
            <w:sz w:val="20"/>
            <w:szCs w:val="20"/>
          </w:rPr>
          <w:t xml:space="preserve"> is a candidate to be measured over the number of measurement gap where measurement object </w:t>
        </w:r>
        <w:r>
          <w:rPr>
            <w:rFonts w:ascii="Times New Roman" w:hAnsi="Times New Roman" w:cs="Times New Roman"/>
            <w:i/>
            <w:noProof/>
            <w:sz w:val="20"/>
            <w:szCs w:val="20"/>
          </w:rPr>
          <w:t>i</w:t>
        </w:r>
        <w:r>
          <w:rPr>
            <w:rFonts w:ascii="Times New Roman" w:hAnsi="Times New Roman" w:cs="Times New Roman"/>
            <w:noProof/>
            <w:sz w:val="20"/>
            <w:szCs w:val="20"/>
          </w:rPr>
          <w:t xml:space="preserve"> is a candidate and not used for RSTD measurement with periodicity Tprs&gt;160ms within an arbitrary 1280ms period.</w:t>
        </w:r>
      </w:ins>
    </w:p>
    <w:p w:rsidR="00106B75" w:rsidRPr="00FA2D4F" w:rsidRDefault="00106B75" w:rsidP="00106B75">
      <w:pPr>
        <w:pStyle w:val="3GPPNormalText"/>
        <w:ind w:left="248"/>
        <w:rPr>
          <w:ins w:id="19" w:author="Chris Callender" w:date="2019-01-04T11:42:00Z"/>
          <w:rFonts w:ascii="Times New Roman" w:hAnsi="Times New Roman" w:cs="Times New Roman"/>
          <w:noProof/>
          <w:sz w:val="20"/>
          <w:szCs w:val="20"/>
        </w:rPr>
      </w:pPr>
      <w:ins w:id="20" w:author="Chris Callender" w:date="2019-01-04T11:42:00Z">
        <w:r>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ins>
    </w:p>
    <w:p w:rsidR="00106B75" w:rsidRDefault="00106B75" w:rsidP="00106B75">
      <w:pPr>
        <w:pStyle w:val="3GPPNormalText"/>
        <w:ind w:left="270" w:firstLine="0"/>
        <w:rPr>
          <w:ins w:id="21" w:author="Chris Callender" w:date="2019-01-04T11:42:00Z"/>
          <w:rFonts w:ascii="Times New Roman" w:hAnsi="Times New Roman" w:cs="Times New Roman"/>
          <w:noProof/>
          <w:sz w:val="20"/>
          <w:szCs w:val="20"/>
        </w:rPr>
      </w:pPr>
      <w:ins w:id="22" w:author="Chris Callender" w:date="2019-01-04T11:42:00Z">
        <w:r>
          <w:rPr>
            <w:rFonts w:ascii="Times New Roman" w:hAnsi="Times New Roman" w:cs="Times New Roman"/>
            <w:noProof/>
            <w:sz w:val="20"/>
            <w:szCs w:val="20"/>
          </w:rPr>
          <w:t xml:space="preserve">Per gap </w:t>
        </w:r>
        <w:r>
          <w:rPr>
            <w:rFonts w:ascii="Times New Roman" w:hAnsi="Times New Roman" w:cs="Times New Roman"/>
            <w:i/>
            <w:noProof/>
            <w:sz w:val="20"/>
            <w:szCs w:val="20"/>
          </w:rPr>
          <w:t>j</w:t>
        </w:r>
        <w:r>
          <w:rPr>
            <w:rFonts w:ascii="Times New Roman" w:hAnsi="Times New Roman" w:cs="Times New Roman"/>
            <w:noProof/>
            <w:sz w:val="20"/>
            <w:szCs w:val="20"/>
          </w:rPr>
          <w:t>:</w:t>
        </w:r>
      </w:ins>
    </w:p>
    <w:p w:rsidR="00106B75" w:rsidRPr="00FA2D4F" w:rsidRDefault="00106B75" w:rsidP="00106B75">
      <w:pPr>
        <w:ind w:left="270"/>
        <w:rPr>
          <w:ins w:id="23" w:author="Chris Callender" w:date="2019-01-04T11:42:00Z"/>
          <w:noProof/>
        </w:rPr>
      </w:pPr>
      <w:ins w:id="24" w:author="Chris Callender" w:date="2019-01-04T11:42:00Z">
        <w:r w:rsidRPr="00FA2D4F">
          <w:rPr>
            <w:noProof/>
          </w:rPr>
          <w:t>M</w:t>
        </w:r>
        <w:r>
          <w:rPr>
            <w:noProof/>
            <w:vertAlign w:val="subscript"/>
          </w:rPr>
          <w:t>tot</w:t>
        </w:r>
        <w:r w:rsidRPr="00FA2D4F">
          <w:rPr>
            <w:noProof/>
            <w:vertAlign w:val="subscript"/>
          </w:rPr>
          <w:t xml:space="preserve">,i,j </w:t>
        </w:r>
        <w:r w:rsidRPr="00FA2D4F">
          <w:rPr>
            <w:noProof/>
          </w:rPr>
          <w:t>: Number of NR inter</w:t>
        </w:r>
      </w:ins>
      <w:ins w:id="25" w:author="Chris Callender" w:date="2019-01-04T11:44:00Z">
        <w:r>
          <w:rPr>
            <w:noProof/>
          </w:rPr>
          <w:t>RAT</w:t>
        </w:r>
      </w:ins>
      <w:ins w:id="26" w:author="Chris Callender" w:date="2019-01-04T11:42:00Z">
        <w:r w:rsidRPr="000549F8">
          <w:rPr>
            <w:noProof/>
          </w:rPr>
          <w:t xml:space="preserve"> </w:t>
        </w:r>
        <w:r w:rsidRPr="00FA2D4F">
          <w:rPr>
            <w:noProof/>
          </w:rPr>
          <w:t>measurement objects</w:t>
        </w:r>
        <w:r>
          <w:rPr>
            <w:noProof/>
          </w:rPr>
          <w:t xml:space="preserve">, interfrequency measurement objects, </w:t>
        </w:r>
        <w:r w:rsidRPr="00D76831">
          <w:rPr>
            <w:rFonts w:cs="v4.2.0"/>
          </w:rPr>
          <w:t xml:space="preserve">UTRA inter-RAT </w:t>
        </w:r>
        <w:r>
          <w:rPr>
            <w:rFonts w:cs="v4.2.0"/>
          </w:rPr>
          <w:t>measurement objects and</w:t>
        </w:r>
        <w:r w:rsidRPr="00FA2D4F">
          <w:rPr>
            <w:noProof/>
          </w:rPr>
          <w:t xml:space="preserve"> GSM interRAT measurement objects which are candidates to be measured in gap </w:t>
        </w:r>
        <w:r w:rsidRPr="00FA2D4F">
          <w:rPr>
            <w:i/>
            <w:noProof/>
          </w:rPr>
          <w:t>j</w:t>
        </w:r>
        <w:r w:rsidRPr="00FA2D4F">
          <w:rPr>
            <w:noProof/>
          </w:rPr>
          <w:t xml:space="preserve"> where the </w:t>
        </w:r>
        <w:r w:rsidRPr="00FA2D4F">
          <w:rPr>
            <w:lang w:val="en-US"/>
          </w:rPr>
          <w:t>measurement object</w:t>
        </w:r>
        <w:r w:rsidRPr="00FA2D4F">
          <w:rPr>
            <w:noProof/>
          </w:rPr>
          <w:t xml:space="preserve"> </w:t>
        </w:r>
        <w:r w:rsidRPr="00FA2D4F">
          <w:rPr>
            <w:i/>
            <w:noProof/>
          </w:rPr>
          <w:t>i</w:t>
        </w:r>
        <w:r w:rsidRPr="00FA2D4F">
          <w:rPr>
            <w:noProof/>
          </w:rPr>
          <w:t xml:space="preserve"> is also a candidate. Otherwise M</w:t>
        </w:r>
        <w:r w:rsidRPr="00FA2D4F">
          <w:rPr>
            <w:noProof/>
            <w:vertAlign w:val="subscript"/>
          </w:rPr>
          <w:t>inter,i,j</w:t>
        </w:r>
        <w:r w:rsidRPr="00FA2D4F">
          <w:rPr>
            <w:noProof/>
          </w:rPr>
          <w:t xml:space="preserve">  equals 0.</w:t>
        </w:r>
      </w:ins>
    </w:p>
    <w:p w:rsidR="00106B75" w:rsidRPr="004728E0" w:rsidRDefault="00106B75" w:rsidP="00106B75">
      <w:pPr>
        <w:ind w:left="248"/>
        <w:rPr>
          <w:ins w:id="27" w:author="Chris Callender" w:date="2019-01-04T11:42:00Z"/>
          <w:rFonts w:eastAsia="PMingLiU"/>
          <w:noProof/>
        </w:rPr>
      </w:pPr>
      <w:ins w:id="28" w:author="Chris Callender" w:date="2019-01-04T11:42:00Z">
        <w:r w:rsidRPr="004728E0">
          <w:rPr>
            <w:rFonts w:eastAsia="PMingLiU"/>
            <w:noProof/>
          </w:rPr>
          <w:t xml:space="preserve">The carrier specific scaling factor </w:t>
        </w:r>
        <w:r w:rsidRPr="004E4384">
          <w:rPr>
            <w:rFonts w:eastAsia="PMingLiU"/>
            <w:noProof/>
          </w:rPr>
          <w:t>CSSF</w:t>
        </w:r>
        <w:proofErr w:type="spellStart"/>
        <w:r w:rsidRPr="004E4384">
          <w:rPr>
            <w:rFonts w:eastAsia="PMingLiU"/>
            <w:vertAlign w:val="subscript"/>
          </w:rPr>
          <w:t>within_gap,i</w:t>
        </w:r>
        <w:proofErr w:type="spellEnd"/>
        <w:r w:rsidRPr="004728E0">
          <w:rPr>
            <w:rFonts w:eastAsia="PMingLiU"/>
            <w:noProof/>
          </w:rPr>
          <w:t xml:space="preserve"> is given by:</w:t>
        </w:r>
      </w:ins>
    </w:p>
    <w:p w:rsidR="00106B75" w:rsidRPr="004728E0" w:rsidRDefault="00106B75" w:rsidP="00106B75">
      <w:pPr>
        <w:ind w:left="248"/>
        <w:rPr>
          <w:ins w:id="29" w:author="Chris Callender" w:date="2019-01-04T11:42:00Z"/>
          <w:rFonts w:eastAsia="PMingLiU"/>
          <w:noProof/>
        </w:rPr>
      </w:pPr>
      <w:ins w:id="30" w:author="Chris Callender" w:date="2019-01-04T11:42:00Z">
        <w:r w:rsidRPr="004E4384">
          <w:rPr>
            <w:rFonts w:eastAsia="PMingLiU"/>
            <w:noProof/>
          </w:rPr>
          <w:t>CSSF</w:t>
        </w:r>
        <w:proofErr w:type="spellStart"/>
        <w:r w:rsidRPr="004E4384">
          <w:rPr>
            <w:rFonts w:eastAsia="PMingLiU"/>
            <w:vertAlign w:val="subscript"/>
          </w:rPr>
          <w:t>within_gap,i</w:t>
        </w:r>
        <w:proofErr w:type="spellEnd"/>
        <w:r w:rsidRPr="004728E0">
          <w:rPr>
            <w:rFonts w:eastAsia="PMingLiU"/>
            <w:noProof/>
          </w:rPr>
          <w:t>= max(ceil(R</w:t>
        </w:r>
        <w:r w:rsidRPr="004728E0">
          <w:rPr>
            <w:rFonts w:eastAsia="PMingLiU"/>
            <w:noProof/>
            <w:vertAlign w:val="subscript"/>
          </w:rPr>
          <w:t>i</w:t>
        </w:r>
        <w:r w:rsidRPr="004728E0">
          <w:rPr>
            <w:rFonts w:eastAsia="PMingLiU"/>
            <w:noProof/>
          </w:rPr>
          <w:t>×M</w:t>
        </w:r>
        <w:r w:rsidRPr="004728E0">
          <w:rPr>
            <w:rFonts w:eastAsia="PMingLiU"/>
            <w:noProof/>
            <w:vertAlign w:val="subscript"/>
          </w:rPr>
          <w:t>tot,i,j</w:t>
        </w:r>
        <w:r w:rsidRPr="004728E0">
          <w:rPr>
            <w:rFonts w:eastAsia="PMingLiU"/>
            <w:noProof/>
          </w:rPr>
          <w:t xml:space="preserve">)), where </w:t>
        </w:r>
        <w:r w:rsidRPr="004728E0">
          <w:rPr>
            <w:rFonts w:eastAsia="PMingLiU"/>
            <w:i/>
            <w:noProof/>
          </w:rPr>
          <w:t>j</w:t>
        </w:r>
        <w:r w:rsidRPr="004728E0">
          <w:rPr>
            <w:rFonts w:eastAsia="PMingLiU"/>
            <w:noProof/>
          </w:rPr>
          <w:t>=0…(160/MGRP)-1</w:t>
        </w:r>
      </w:ins>
    </w:p>
    <w:p w:rsidR="00106B75" w:rsidRPr="00106B75" w:rsidRDefault="00106B75">
      <w:pPr>
        <w:pPrChange w:id="31" w:author="Chris Callender" w:date="2019-01-04T11:41:00Z">
          <w:pPr>
            <w:pStyle w:val="H6"/>
          </w:pPr>
        </w:pPrChange>
      </w:pPr>
    </w:p>
    <w:p w:rsidR="00876B35" w:rsidRPr="00646E22" w:rsidRDefault="00876B35" w:rsidP="00876B35">
      <w:pPr>
        <w:pStyle w:val="H6"/>
      </w:pPr>
      <w:r w:rsidRPr="00646E22">
        <w:t>8.1.2.4.21.1.1</w:t>
      </w:r>
      <w:r w:rsidRPr="00646E22">
        <w:tab/>
        <w:t>Identification of a new NR cell</w:t>
      </w:r>
    </w:p>
    <w:p w:rsidR="00876B35" w:rsidRPr="00540AD0" w:rsidRDefault="00876B35" w:rsidP="00876B35">
      <w:pPr>
        <w:tabs>
          <w:tab w:val="left" w:pos="567"/>
        </w:tabs>
        <w:rPr>
          <w:ins w:id="32" w:author="Chris Callender" w:date="2019-01-04T10:07:00Z"/>
          <w:vertAlign w:val="subscript"/>
          <w:lang w:eastAsia="zh-CN"/>
        </w:rPr>
      </w:pPr>
      <w:r w:rsidRPr="00646E22">
        <w:rPr>
          <w:rFonts w:cs="v4.2.0"/>
        </w:rPr>
        <w:t xml:space="preserve">When </w:t>
      </w:r>
      <w:r w:rsidRPr="00646E22">
        <w:rPr>
          <w:rFonts w:hint="eastAsia"/>
        </w:rPr>
        <w:t>measurement gaps are scheduled or the UE supports capability of conducting such measurements without gaps</w:t>
      </w:r>
      <w:r w:rsidRPr="00646E22">
        <w:rPr>
          <w:rFonts w:cs="v4.2.0" w:hint="eastAsia"/>
          <w:lang w:eastAsia="zh-CN"/>
        </w:rPr>
        <w:t xml:space="preserve">, </w:t>
      </w:r>
      <w:r w:rsidRPr="00646E22">
        <w:rPr>
          <w:rFonts w:cs="v4.2.0"/>
        </w:rPr>
        <w:t xml:space="preserve">the UE shall be able to identify a new detectable cell </w:t>
      </w:r>
      <w:del w:id="33" w:author="Chris Callender" w:date="2019-01-04T10:06:00Z">
        <w:r w:rsidRPr="00646E22" w:rsidDel="00876B35">
          <w:rPr>
            <w:rFonts w:cs="v4.2.0"/>
          </w:rPr>
          <w:delText xml:space="preserve">belonging to the monitored set </w:delText>
        </w:r>
      </w:del>
      <w:r w:rsidRPr="00646E22">
        <w:rPr>
          <w:rFonts w:cs="v4.2.0"/>
        </w:rPr>
        <w:t>within</w:t>
      </w:r>
      <w:ins w:id="34" w:author="Chris Callender" w:date="2019-01-04T10:07:00Z">
        <w:r w:rsidRPr="00540AD0">
          <w:rPr>
            <w:rFonts w:cs="v4.2.0"/>
          </w:rPr>
          <w:t xml:space="preserve"> </w:t>
        </w:r>
        <w:proofErr w:type="spellStart"/>
        <w:r w:rsidRPr="00540AD0">
          <w:rPr>
            <w:rFonts w:cs="v4.2.0"/>
          </w:rPr>
          <w:t>T</w:t>
        </w:r>
        <w:r w:rsidRPr="00540AD0">
          <w:rPr>
            <w:rFonts w:cs="v4.2.0"/>
            <w:vertAlign w:val="subscript"/>
          </w:rPr>
          <w:t>identify_</w:t>
        </w:r>
      </w:ins>
      <w:ins w:id="35" w:author="Chris Callender" w:date="2019-01-04T11:13:00Z">
        <w:r w:rsidR="00A60A9C">
          <w:rPr>
            <w:rFonts w:cs="v4.2.0"/>
            <w:vertAlign w:val="subscript"/>
          </w:rPr>
          <w:t>irat</w:t>
        </w:r>
      </w:ins>
      <w:ins w:id="36" w:author="Chris Callender" w:date="2019-01-04T10:07:00Z">
        <w:r w:rsidRPr="00540AD0">
          <w:rPr>
            <w:rFonts w:cs="v4.2.0"/>
            <w:vertAlign w:val="subscript"/>
          </w:rPr>
          <w:t>_without_</w:t>
        </w:r>
        <w:r w:rsidRPr="00540AD0">
          <w:rPr>
            <w:rFonts w:eastAsia="Malgun Gothic" w:cs="v4.2.0"/>
            <w:vertAlign w:val="subscript"/>
            <w:lang w:eastAsia="ko-KR"/>
          </w:rPr>
          <w:t>index</w:t>
        </w:r>
        <w:proofErr w:type="spellEnd"/>
        <w:r w:rsidRPr="00540AD0">
          <w:rPr>
            <w:rFonts w:cs="v4.2.0"/>
          </w:rPr>
          <w:t xml:space="preserve"> </w:t>
        </w:r>
        <w:r w:rsidRPr="00540AD0">
          <w:t>if UE is not indicated to report SSB based RRM measurement result with the associated SSB index (</w:t>
        </w:r>
        <w:proofErr w:type="spellStart"/>
        <w:r w:rsidRPr="00540AD0">
          <w:rPr>
            <w:i/>
          </w:rPr>
          <w:t>reportQuantityRsIndexes</w:t>
        </w:r>
        <w:proofErr w:type="spellEnd"/>
        <w:r w:rsidRPr="00540AD0">
          <w:rPr>
            <w:i/>
          </w:rPr>
          <w:t xml:space="preserve"> </w:t>
        </w:r>
        <w:r w:rsidRPr="00540AD0">
          <w:rPr>
            <w:lang w:eastAsia="ko-KR"/>
          </w:rPr>
          <w:t>or</w:t>
        </w:r>
        <w:r w:rsidRPr="00540AD0">
          <w:rPr>
            <w:i/>
            <w:lang w:eastAsia="ko-KR"/>
          </w:rPr>
          <w:t xml:space="preserve"> </w:t>
        </w:r>
        <w:proofErr w:type="spellStart"/>
        <w:r w:rsidRPr="00540AD0">
          <w:rPr>
            <w:i/>
            <w:lang w:eastAsia="ko-KR"/>
          </w:rPr>
          <w:t>maxNrofRSIndexesToReport</w:t>
        </w:r>
        <w:proofErr w:type="spellEnd"/>
        <w:r w:rsidRPr="00540AD0">
          <w:rPr>
            <w:i/>
            <w:lang w:eastAsia="ko-KR"/>
          </w:rPr>
          <w:t xml:space="preserve"> </w:t>
        </w:r>
        <w:r w:rsidRPr="00540AD0">
          <w:rPr>
            <w:lang w:eastAsia="ko-KR"/>
          </w:rPr>
          <w:t xml:space="preserve">is not </w:t>
        </w:r>
        <w:r w:rsidRPr="00540AD0">
          <w:t>configured)</w:t>
        </w:r>
        <w:r w:rsidRPr="00540AD0">
          <w:rPr>
            <w:rFonts w:cs="v4.2.0"/>
          </w:rPr>
          <w:t xml:space="preserve">. Otherwise UE shall be able to identify a new detectable </w:t>
        </w:r>
      </w:ins>
      <w:ins w:id="37" w:author="Chris Callender" w:date="2019-01-04T11:13:00Z">
        <w:r w:rsidR="00A60A9C">
          <w:rPr>
            <w:rFonts w:cs="v4.2.0"/>
          </w:rPr>
          <w:t>irat</w:t>
        </w:r>
      </w:ins>
      <w:ins w:id="38" w:author="Chris Callender" w:date="2019-01-04T10:07:00Z">
        <w:r w:rsidRPr="00540AD0">
          <w:rPr>
            <w:rFonts w:cs="v4.2.0"/>
          </w:rPr>
          <w:t xml:space="preserve"> frequency cell within </w:t>
        </w:r>
        <w:proofErr w:type="spellStart"/>
        <w:r w:rsidRPr="00540AD0">
          <w:rPr>
            <w:rFonts w:cs="v4.2.0"/>
          </w:rPr>
          <w:t>T</w:t>
        </w:r>
        <w:r w:rsidRPr="00540AD0">
          <w:rPr>
            <w:rFonts w:cs="v4.2.0"/>
            <w:vertAlign w:val="subscript"/>
          </w:rPr>
          <w:t>identify_</w:t>
        </w:r>
      </w:ins>
      <w:ins w:id="39" w:author="Chris Callender" w:date="2019-01-04T11:13:00Z">
        <w:r w:rsidR="00A60A9C">
          <w:rPr>
            <w:rFonts w:cs="v4.2.0"/>
            <w:vertAlign w:val="subscript"/>
          </w:rPr>
          <w:t>irat</w:t>
        </w:r>
      </w:ins>
      <w:ins w:id="40" w:author="Chris Callender" w:date="2019-01-04T10:07:00Z">
        <w:r w:rsidRPr="00540AD0">
          <w:rPr>
            <w:rFonts w:cs="v4.2.0"/>
            <w:vertAlign w:val="subscript"/>
          </w:rPr>
          <w:t>_with_index</w:t>
        </w:r>
        <w:proofErr w:type="spellEnd"/>
        <w:r w:rsidRPr="00540AD0">
          <w:rPr>
            <w:lang w:eastAsia="zh-CN"/>
          </w:rPr>
          <w:t xml:space="preserve">. The UE shall be able to identify a new detectable </w:t>
        </w:r>
      </w:ins>
      <w:ins w:id="41" w:author="Chris Callender" w:date="2019-01-04T11:13:00Z">
        <w:r w:rsidR="00A60A9C">
          <w:rPr>
            <w:lang w:eastAsia="zh-CN"/>
          </w:rPr>
          <w:t>irat</w:t>
        </w:r>
      </w:ins>
      <w:ins w:id="42" w:author="Chris Callender" w:date="2019-01-04T10:07:00Z">
        <w:r w:rsidRPr="00540AD0">
          <w:rPr>
            <w:lang w:eastAsia="zh-CN"/>
          </w:rPr>
          <w:t xml:space="preserve"> frequency SS block of an already detected cell within</w:t>
        </w:r>
        <w:r w:rsidRPr="00540AD0">
          <w:t xml:space="preserve"> </w:t>
        </w:r>
        <w:proofErr w:type="spellStart"/>
        <w:r w:rsidRPr="00540AD0">
          <w:t>T</w:t>
        </w:r>
        <w:r w:rsidRPr="00540AD0">
          <w:rPr>
            <w:vertAlign w:val="subscript"/>
          </w:rPr>
          <w:t>identify_</w:t>
        </w:r>
      </w:ins>
      <w:ins w:id="43" w:author="Chris Callender" w:date="2019-01-04T11:13:00Z">
        <w:r w:rsidR="00A60A9C">
          <w:rPr>
            <w:vertAlign w:val="subscript"/>
          </w:rPr>
          <w:t>irat</w:t>
        </w:r>
      </w:ins>
      <w:ins w:id="44" w:author="Chris Callender" w:date="2019-01-04T10:07:00Z">
        <w:r w:rsidRPr="00540AD0">
          <w:rPr>
            <w:vertAlign w:val="subscript"/>
          </w:rPr>
          <w:t>_without_index</w:t>
        </w:r>
        <w:proofErr w:type="spellEnd"/>
        <w:r w:rsidRPr="00540AD0">
          <w:rPr>
            <w:vertAlign w:val="subscript"/>
            <w:lang w:eastAsia="zh-CN"/>
          </w:rPr>
          <w:t>.</w:t>
        </w:r>
      </w:ins>
    </w:p>
    <w:p w:rsidR="00876B35" w:rsidRPr="00646E22" w:rsidDel="00876B35" w:rsidRDefault="00876B35" w:rsidP="00876B35">
      <w:pPr>
        <w:rPr>
          <w:del w:id="45" w:author="Chris Callender" w:date="2019-01-04T10:07:00Z"/>
          <w:rFonts w:cs="v4.2.0"/>
        </w:rPr>
      </w:pPr>
    </w:p>
    <w:p w:rsidR="00876B35" w:rsidDel="00876B35" w:rsidRDefault="00876B35" w:rsidP="00876B35">
      <w:pPr>
        <w:jc w:val="center"/>
        <w:rPr>
          <w:del w:id="46" w:author="Chris Callender" w:date="2019-01-04T10:05:00Z"/>
        </w:rPr>
      </w:pPr>
      <w:bookmarkStart w:id="47" w:name="OLE_LINK78"/>
    </w:p>
    <w:p w:rsidR="00876B35" w:rsidRPr="00646E22" w:rsidDel="00876B35" w:rsidRDefault="00876B35" w:rsidP="00876B35">
      <w:pPr>
        <w:jc w:val="center"/>
        <w:rPr>
          <w:del w:id="48" w:author="Chris Callender" w:date="2019-01-04T10:05:00Z"/>
        </w:rPr>
      </w:pPr>
      <w:del w:id="49" w:author="Chris Callender" w:date="2019-01-04T10:05:00Z">
        <w:r w:rsidRPr="00646E22" w:rsidDel="00876B35">
          <w:delText>TBD</w:delText>
        </w:r>
      </w:del>
    </w:p>
    <w:bookmarkEnd w:id="47"/>
    <w:p w:rsidR="00876B35" w:rsidRPr="00540AD0" w:rsidRDefault="00876B35" w:rsidP="00876B35">
      <w:pPr>
        <w:jc w:val="center"/>
        <w:rPr>
          <w:ins w:id="50" w:author="Chris Callender" w:date="2019-01-04T10:05:00Z"/>
        </w:rPr>
      </w:pPr>
      <w:proofErr w:type="spellStart"/>
      <w:ins w:id="51" w:author="Chris Callender" w:date="2019-01-04T10:05:00Z">
        <w:r w:rsidRPr="00540AD0">
          <w:t>T</w:t>
        </w:r>
        <w:r w:rsidRPr="00540AD0">
          <w:rPr>
            <w:vertAlign w:val="subscript"/>
          </w:rPr>
          <w:t>identify_</w:t>
        </w:r>
      </w:ins>
      <w:ins w:id="52" w:author="Chris Callender" w:date="2019-01-04T11:13:00Z">
        <w:r w:rsidR="00A60A9C">
          <w:rPr>
            <w:vertAlign w:val="subscript"/>
          </w:rPr>
          <w:t>irat</w:t>
        </w:r>
      </w:ins>
      <w:ins w:id="53" w:author="Chris Callender" w:date="2019-01-04T10:05:00Z">
        <w:r w:rsidRPr="00540AD0">
          <w:rPr>
            <w:vertAlign w:val="subscript"/>
          </w:rPr>
          <w:t>_without_index</w:t>
        </w:r>
        <w:proofErr w:type="spellEnd"/>
        <w:r w:rsidRPr="00540AD0">
          <w:rPr>
            <w:vertAlign w:val="subscript"/>
          </w:rPr>
          <w:t xml:space="preserve"> </w:t>
        </w:r>
        <w:r w:rsidRPr="00540AD0">
          <w:t>= (T</w:t>
        </w:r>
        <w:r w:rsidRPr="00540AD0">
          <w:rPr>
            <w:vertAlign w:val="subscript"/>
          </w:rPr>
          <w:t>PSS/</w:t>
        </w:r>
        <w:proofErr w:type="spellStart"/>
        <w:r w:rsidRPr="00540AD0">
          <w:rPr>
            <w:vertAlign w:val="subscript"/>
          </w:rPr>
          <w:t>SSS_sync_</w:t>
        </w:r>
      </w:ins>
      <w:ins w:id="54" w:author="Chris Callender" w:date="2019-01-04T11:13:00Z">
        <w:r w:rsidR="00A60A9C">
          <w:rPr>
            <w:vertAlign w:val="subscript"/>
          </w:rPr>
          <w:t>irat</w:t>
        </w:r>
      </w:ins>
      <w:proofErr w:type="spellEnd"/>
      <w:ins w:id="55" w:author="Chris Callender" w:date="2019-01-04T10:05:00Z">
        <w:r w:rsidRPr="00540AD0">
          <w:t xml:space="preserve"> + T</w:t>
        </w:r>
        <w:r w:rsidRPr="00540AD0">
          <w:rPr>
            <w:vertAlign w:val="subscript"/>
          </w:rPr>
          <w:t xml:space="preserve"> </w:t>
        </w:r>
        <w:proofErr w:type="spellStart"/>
        <w:r w:rsidRPr="00540AD0">
          <w:rPr>
            <w:vertAlign w:val="subscript"/>
          </w:rPr>
          <w:t>SSB_measurement_period_</w:t>
        </w:r>
      </w:ins>
      <w:ins w:id="56" w:author="Chris Callender" w:date="2019-01-04T11:13:00Z">
        <w:r w:rsidR="00A60A9C">
          <w:rPr>
            <w:vertAlign w:val="subscript"/>
          </w:rPr>
          <w:t>irat</w:t>
        </w:r>
      </w:ins>
      <w:proofErr w:type="spellEnd"/>
      <w:ins w:id="57" w:author="Chris Callender" w:date="2019-01-04T10:05:00Z">
        <w:r w:rsidRPr="00540AD0">
          <w:t xml:space="preserve">) </w:t>
        </w:r>
        <w:proofErr w:type="spellStart"/>
        <w:r w:rsidRPr="00540AD0">
          <w:t>ms</w:t>
        </w:r>
        <w:proofErr w:type="spellEnd"/>
      </w:ins>
    </w:p>
    <w:p w:rsidR="00876B35" w:rsidRPr="00540AD0" w:rsidRDefault="00876B35" w:rsidP="00876B35">
      <w:pPr>
        <w:jc w:val="center"/>
        <w:rPr>
          <w:ins w:id="58" w:author="Chris Callender" w:date="2019-01-04T10:05:00Z"/>
        </w:rPr>
      </w:pPr>
      <w:proofErr w:type="spellStart"/>
      <w:ins w:id="59" w:author="Chris Callender" w:date="2019-01-04T10:05:00Z">
        <w:r w:rsidRPr="00540AD0">
          <w:t>T</w:t>
        </w:r>
        <w:r w:rsidRPr="00540AD0">
          <w:rPr>
            <w:vertAlign w:val="subscript"/>
          </w:rPr>
          <w:t>identify_</w:t>
        </w:r>
      </w:ins>
      <w:ins w:id="60" w:author="Chris Callender" w:date="2019-01-04T11:13:00Z">
        <w:r w:rsidR="00A60A9C">
          <w:rPr>
            <w:vertAlign w:val="subscript"/>
          </w:rPr>
          <w:t>irat</w:t>
        </w:r>
      </w:ins>
      <w:ins w:id="61" w:author="Chris Callender" w:date="2019-01-04T10:05:00Z">
        <w:r w:rsidRPr="00540AD0">
          <w:rPr>
            <w:vertAlign w:val="subscript"/>
          </w:rPr>
          <w:t>_with_index</w:t>
        </w:r>
        <w:proofErr w:type="spellEnd"/>
        <w:r w:rsidRPr="00540AD0">
          <w:rPr>
            <w:vertAlign w:val="subscript"/>
          </w:rPr>
          <w:t xml:space="preserve"> </w:t>
        </w:r>
        <w:r w:rsidRPr="00540AD0">
          <w:t>= (T</w:t>
        </w:r>
        <w:r w:rsidRPr="00540AD0">
          <w:rPr>
            <w:vertAlign w:val="subscript"/>
          </w:rPr>
          <w:t>PSS/</w:t>
        </w:r>
        <w:proofErr w:type="spellStart"/>
        <w:r w:rsidRPr="00540AD0">
          <w:rPr>
            <w:vertAlign w:val="subscript"/>
          </w:rPr>
          <w:t>SSS_sync_</w:t>
        </w:r>
      </w:ins>
      <w:ins w:id="62" w:author="Chris Callender" w:date="2019-01-04T11:13:00Z">
        <w:r w:rsidR="00A60A9C">
          <w:rPr>
            <w:vertAlign w:val="subscript"/>
          </w:rPr>
          <w:t>irat</w:t>
        </w:r>
      </w:ins>
      <w:proofErr w:type="spellEnd"/>
      <w:ins w:id="63" w:author="Chris Callender" w:date="2019-01-04T10:05:00Z">
        <w:r w:rsidRPr="00540AD0">
          <w:t xml:space="preserve"> + T</w:t>
        </w:r>
        <w:r w:rsidRPr="00540AD0">
          <w:rPr>
            <w:vertAlign w:val="subscript"/>
          </w:rPr>
          <w:t xml:space="preserve"> </w:t>
        </w:r>
        <w:proofErr w:type="spellStart"/>
        <w:r w:rsidRPr="00540AD0">
          <w:rPr>
            <w:vertAlign w:val="subscript"/>
          </w:rPr>
          <w:t>SSB_measurement_period_</w:t>
        </w:r>
      </w:ins>
      <w:ins w:id="64" w:author="Chris Callender" w:date="2019-01-04T11:13:00Z">
        <w:r w:rsidR="00A60A9C">
          <w:rPr>
            <w:vertAlign w:val="subscript"/>
          </w:rPr>
          <w:t>irat</w:t>
        </w:r>
      </w:ins>
      <w:proofErr w:type="spellEnd"/>
      <w:ins w:id="65" w:author="Chris Callender" w:date="2019-01-04T10:05:00Z">
        <w:r w:rsidRPr="00540AD0">
          <w:rPr>
            <w:vertAlign w:val="subscript"/>
          </w:rPr>
          <w:t xml:space="preserve"> </w:t>
        </w:r>
        <w:r w:rsidRPr="00540AD0">
          <w:t xml:space="preserve">+ </w:t>
        </w:r>
        <w:proofErr w:type="spellStart"/>
        <w:r w:rsidRPr="00540AD0">
          <w:t>T</w:t>
        </w:r>
        <w:r w:rsidRPr="00540AD0">
          <w:rPr>
            <w:vertAlign w:val="subscript"/>
          </w:rPr>
          <w:t>SSB_time_index_</w:t>
        </w:r>
      </w:ins>
      <w:ins w:id="66" w:author="Chris Callender" w:date="2019-01-04T11:13:00Z">
        <w:r w:rsidR="00A60A9C">
          <w:rPr>
            <w:vertAlign w:val="subscript"/>
          </w:rPr>
          <w:t>irat</w:t>
        </w:r>
      </w:ins>
      <w:proofErr w:type="spellEnd"/>
      <w:ins w:id="67" w:author="Chris Callender" w:date="2019-01-04T10:05:00Z">
        <w:r w:rsidRPr="00540AD0">
          <w:t xml:space="preserve">) </w:t>
        </w:r>
        <w:proofErr w:type="spellStart"/>
        <w:r w:rsidRPr="00540AD0">
          <w:t>ms</w:t>
        </w:r>
        <w:proofErr w:type="spellEnd"/>
      </w:ins>
    </w:p>
    <w:p w:rsidR="00876B35" w:rsidRPr="00540AD0" w:rsidRDefault="00876B35" w:rsidP="00876B35">
      <w:pPr>
        <w:rPr>
          <w:ins w:id="68" w:author="Chris Callender" w:date="2019-01-04T10:05:00Z"/>
        </w:rPr>
      </w:pPr>
      <w:ins w:id="69" w:author="Chris Callender" w:date="2019-01-04T10:05:00Z">
        <w:r w:rsidRPr="00540AD0">
          <w:t>Where:</w:t>
        </w:r>
      </w:ins>
    </w:p>
    <w:p w:rsidR="00876B35" w:rsidRPr="00540AD0" w:rsidRDefault="00876B35" w:rsidP="00876B35">
      <w:pPr>
        <w:pStyle w:val="B1"/>
        <w:rPr>
          <w:ins w:id="70" w:author="Chris Callender" w:date="2019-01-04T10:05:00Z"/>
        </w:rPr>
      </w:pPr>
      <w:ins w:id="71" w:author="Chris Callender" w:date="2019-01-04T10:05:00Z">
        <w:r w:rsidRPr="00540AD0">
          <w:rPr>
            <w:lang w:val="en-US"/>
          </w:rPr>
          <w:tab/>
        </w:r>
        <w:r w:rsidRPr="00540AD0">
          <w:t>T</w:t>
        </w:r>
        <w:r w:rsidRPr="00540AD0">
          <w:rPr>
            <w:vertAlign w:val="subscript"/>
          </w:rPr>
          <w:t>PSS/</w:t>
        </w:r>
        <w:proofErr w:type="spellStart"/>
        <w:r w:rsidRPr="00540AD0">
          <w:rPr>
            <w:vertAlign w:val="subscript"/>
          </w:rPr>
          <w:t>SSS_sync_</w:t>
        </w:r>
      </w:ins>
      <w:ins w:id="72" w:author="Chris Callender" w:date="2019-01-04T10:09:00Z">
        <w:r>
          <w:rPr>
            <w:vertAlign w:val="subscript"/>
          </w:rPr>
          <w:t>irat</w:t>
        </w:r>
      </w:ins>
      <w:proofErr w:type="spellEnd"/>
      <w:ins w:id="73" w:author="Chris Callender" w:date="2019-01-04T10:05:00Z">
        <w:r w:rsidRPr="00540AD0">
          <w:t xml:space="preserve">: it is the time period used in PSS/SSS detection given in table </w:t>
        </w:r>
      </w:ins>
      <w:ins w:id="74" w:author="Chris Callender" w:date="2019-01-04T10:07:00Z">
        <w:r w:rsidRPr="00646E22">
          <w:t>8.1.2.4.21.1.1</w:t>
        </w:r>
      </w:ins>
      <w:ins w:id="75" w:author="Chris Callender" w:date="2019-01-04T10:05:00Z">
        <w:r w:rsidRPr="00540AD0">
          <w:t xml:space="preserve">-1 and table </w:t>
        </w:r>
      </w:ins>
      <w:ins w:id="76" w:author="Chris Callender" w:date="2019-01-04T10:07:00Z">
        <w:r w:rsidRPr="00646E22">
          <w:t>8.1.2.4.21.1.1</w:t>
        </w:r>
      </w:ins>
      <w:ins w:id="77" w:author="Chris Callender" w:date="2019-01-04T10:05:00Z">
        <w:r w:rsidRPr="00540AD0">
          <w:t>-2.</w:t>
        </w:r>
      </w:ins>
    </w:p>
    <w:p w:rsidR="00876B35" w:rsidRPr="00540AD0" w:rsidRDefault="00876B35" w:rsidP="00876B35">
      <w:pPr>
        <w:pStyle w:val="B1"/>
        <w:rPr>
          <w:ins w:id="78" w:author="Chris Callender" w:date="2019-01-04T10:05:00Z"/>
        </w:rPr>
      </w:pPr>
      <w:ins w:id="79" w:author="Chris Callender" w:date="2019-01-04T10:05:00Z">
        <w:r w:rsidRPr="00540AD0">
          <w:tab/>
        </w:r>
        <w:proofErr w:type="spellStart"/>
        <w:r w:rsidRPr="00540AD0">
          <w:t>T</w:t>
        </w:r>
        <w:r w:rsidRPr="00540AD0">
          <w:rPr>
            <w:vertAlign w:val="subscript"/>
          </w:rPr>
          <w:t>SSB_time_index_</w:t>
        </w:r>
      </w:ins>
      <w:ins w:id="80" w:author="Chris Callender" w:date="2019-01-04T10:09:00Z">
        <w:r>
          <w:rPr>
            <w:vertAlign w:val="subscript"/>
          </w:rPr>
          <w:t>irat</w:t>
        </w:r>
      </w:ins>
      <w:proofErr w:type="spellEnd"/>
      <w:ins w:id="81" w:author="Chris Callender" w:date="2019-01-04T10:05:00Z">
        <w:r w:rsidRPr="00540AD0">
          <w:t xml:space="preserve">: it is the time period used to acquire the index of the SSB being measured given in table </w:t>
        </w:r>
      </w:ins>
      <w:ins w:id="82" w:author="Chris Callender" w:date="2019-01-04T10:07:00Z">
        <w:r w:rsidRPr="00646E22">
          <w:t>8.1.2.4.21.1.1</w:t>
        </w:r>
      </w:ins>
      <w:ins w:id="83" w:author="Chris Callender" w:date="2019-01-04T10:05:00Z">
        <w:r w:rsidRPr="00540AD0">
          <w:t xml:space="preserve">-3 and table </w:t>
        </w:r>
      </w:ins>
      <w:ins w:id="84" w:author="Chris Callender" w:date="2019-01-04T10:07:00Z">
        <w:r w:rsidRPr="00646E22">
          <w:t>8.1.2.4.21.1.1</w:t>
        </w:r>
      </w:ins>
      <w:ins w:id="85" w:author="Chris Callender" w:date="2019-01-04T10:05:00Z">
        <w:r w:rsidRPr="00540AD0">
          <w:t>-4.</w:t>
        </w:r>
      </w:ins>
    </w:p>
    <w:p w:rsidR="00876B35" w:rsidRPr="00540AD0" w:rsidRDefault="00876B35" w:rsidP="00876B35">
      <w:pPr>
        <w:pStyle w:val="B1"/>
        <w:rPr>
          <w:ins w:id="86" w:author="Chris Callender" w:date="2019-01-04T10:05:00Z"/>
        </w:rPr>
      </w:pPr>
      <w:ins w:id="87" w:author="Chris Callender" w:date="2019-01-04T10:05:00Z">
        <w:r w:rsidRPr="00540AD0">
          <w:tab/>
          <w:t>T</w:t>
        </w:r>
        <w:r w:rsidRPr="00540AD0">
          <w:rPr>
            <w:vertAlign w:val="subscript"/>
          </w:rPr>
          <w:t xml:space="preserve"> </w:t>
        </w:r>
        <w:proofErr w:type="spellStart"/>
        <w:r w:rsidRPr="00540AD0">
          <w:rPr>
            <w:vertAlign w:val="subscript"/>
          </w:rPr>
          <w:t>SSB_measurement_period_</w:t>
        </w:r>
      </w:ins>
      <w:ins w:id="88" w:author="Chris Callender" w:date="2019-01-04T10:10:00Z">
        <w:r>
          <w:rPr>
            <w:vertAlign w:val="subscript"/>
          </w:rPr>
          <w:t>irat</w:t>
        </w:r>
      </w:ins>
      <w:proofErr w:type="spellEnd"/>
      <w:ins w:id="89" w:author="Chris Callender" w:date="2019-01-04T10:05:00Z">
        <w:r w:rsidRPr="00540AD0">
          <w:t xml:space="preserve">: equal to a measurement period of SSB based measurement given in table </w:t>
        </w:r>
      </w:ins>
      <w:ins w:id="90" w:author="Chris Callender" w:date="2019-01-04T10:09:00Z">
        <w:r w:rsidRPr="00646E22">
          <w:t>8.1.2.4.21.1.1</w:t>
        </w:r>
      </w:ins>
      <w:ins w:id="91" w:author="Chris Callender" w:date="2019-01-04T10:05:00Z">
        <w:r w:rsidRPr="00540AD0">
          <w:t>-</w:t>
        </w:r>
      </w:ins>
      <w:ins w:id="92" w:author="Chris Callender" w:date="2019-01-04T10:09:00Z">
        <w:r>
          <w:t>5</w:t>
        </w:r>
      </w:ins>
      <w:ins w:id="93" w:author="Chris Callender" w:date="2019-01-04T10:05:00Z">
        <w:r w:rsidRPr="00540AD0">
          <w:t xml:space="preserve"> and table </w:t>
        </w:r>
      </w:ins>
      <w:ins w:id="94" w:author="Chris Callender" w:date="2019-01-04T10:09:00Z">
        <w:r w:rsidRPr="00646E22">
          <w:t>8.1.2.4.21.1.1</w:t>
        </w:r>
      </w:ins>
      <w:ins w:id="95" w:author="Chris Callender" w:date="2019-01-04T10:05:00Z">
        <w:r w:rsidRPr="00540AD0">
          <w:t>-</w:t>
        </w:r>
      </w:ins>
      <w:ins w:id="96" w:author="Chris Callender" w:date="2019-01-04T10:09:00Z">
        <w:r>
          <w:t>6</w:t>
        </w:r>
      </w:ins>
      <w:ins w:id="97" w:author="Chris Callender" w:date="2019-01-04T10:05:00Z">
        <w:r w:rsidRPr="00540AD0">
          <w:t>.</w:t>
        </w:r>
      </w:ins>
    </w:p>
    <w:p w:rsidR="00876B35" w:rsidRPr="00540AD0" w:rsidRDefault="00876B35" w:rsidP="00876B35">
      <w:pPr>
        <w:pStyle w:val="B1"/>
        <w:ind w:firstLine="0"/>
        <w:rPr>
          <w:ins w:id="98" w:author="Chris Callender" w:date="2019-01-04T10:05:00Z"/>
        </w:rPr>
      </w:pPr>
      <w:proofErr w:type="spellStart"/>
      <w:ins w:id="99" w:author="Chris Callender" w:date="2019-01-04T10:05:00Z">
        <w:r w:rsidRPr="00540AD0">
          <w:lastRenderedPageBreak/>
          <w:t>M</w:t>
        </w:r>
        <w:r w:rsidRPr="00540AD0">
          <w:rPr>
            <w:vertAlign w:val="subscript"/>
          </w:rPr>
          <w:t>pss</w:t>
        </w:r>
        <w:proofErr w:type="spellEnd"/>
        <w:r w:rsidRPr="00540AD0">
          <w:rPr>
            <w:vertAlign w:val="subscript"/>
          </w:rPr>
          <w:t>/</w:t>
        </w:r>
        <w:proofErr w:type="spellStart"/>
        <w:r w:rsidRPr="00540AD0">
          <w:rPr>
            <w:vertAlign w:val="subscript"/>
          </w:rPr>
          <w:t>sss_sync_</w:t>
        </w:r>
      </w:ins>
      <w:ins w:id="100" w:author="Chris Callender" w:date="2019-01-04T10:10:00Z">
        <w:r>
          <w:rPr>
            <w:vertAlign w:val="subscript"/>
          </w:rPr>
          <w:t>irat</w:t>
        </w:r>
      </w:ins>
      <w:proofErr w:type="spellEnd"/>
      <w:ins w:id="101" w:author="Chris Callender" w:date="2019-01-04T10:05:00Z">
        <w:r w:rsidRPr="00540AD0">
          <w:t xml:space="preserve"> : For a UE supporting FR2 power class 1,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t>
        </w:r>
      </w:ins>
      <w:ins w:id="102" w:author="Chris Callender" w:date="2019-01-04T10:10:00Z">
        <w:r>
          <w:rPr>
            <w:vertAlign w:val="subscript"/>
          </w:rPr>
          <w:t>ira</w:t>
        </w:r>
      </w:ins>
      <w:proofErr w:type="spellEnd"/>
      <w:ins w:id="103" w:author="Chris Callender" w:date="2019-01-04T10:05:00Z">
        <w:r w:rsidRPr="00540AD0">
          <w:t xml:space="preserve">=64 samples. For a UE supporting FR2 power class 2 (vehicle mounted),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t>
        </w:r>
      </w:ins>
      <w:ins w:id="104" w:author="Chris Callender" w:date="2019-01-04T10:10:00Z">
        <w:r>
          <w:rPr>
            <w:vertAlign w:val="subscript"/>
          </w:rPr>
          <w:t>irat</w:t>
        </w:r>
      </w:ins>
      <w:proofErr w:type="spellEnd"/>
      <w:ins w:id="105" w:author="Chris Callender" w:date="2019-01-04T10:05:00Z">
        <w:r w:rsidRPr="00540AD0">
          <w:t xml:space="preserve">=40 samples. For a UE supporting FR2 power class 3 (handheld),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t>
        </w:r>
      </w:ins>
      <w:ins w:id="106" w:author="Chris Callender" w:date="2019-01-04T10:10:00Z">
        <w:r>
          <w:rPr>
            <w:vertAlign w:val="subscript"/>
          </w:rPr>
          <w:t>irat</w:t>
        </w:r>
      </w:ins>
      <w:proofErr w:type="spellEnd"/>
      <w:ins w:id="107" w:author="Chris Callender" w:date="2019-01-04T10:05:00Z">
        <w:r w:rsidRPr="00540AD0">
          <w:t xml:space="preserve">=40 samples. For a UE supporting FR2 power class 4,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w:t>
        </w:r>
      </w:ins>
      <w:ins w:id="108" w:author="Chris Callender" w:date="2019-01-04T10:10:00Z">
        <w:r>
          <w:rPr>
            <w:vertAlign w:val="subscript"/>
          </w:rPr>
          <w:t>_irat</w:t>
        </w:r>
      </w:ins>
      <w:ins w:id="109" w:author="Chris Callender" w:date="2019-01-04T10:05:00Z">
        <w:r w:rsidRPr="00540AD0">
          <w:rPr>
            <w:vertAlign w:val="subscript"/>
          </w:rPr>
          <w:t>c</w:t>
        </w:r>
        <w:proofErr w:type="spellEnd"/>
        <w:r w:rsidRPr="00540AD0">
          <w:t>=[40] samples.</w:t>
        </w:r>
      </w:ins>
    </w:p>
    <w:p w:rsidR="00876B35" w:rsidRPr="00540AD0" w:rsidRDefault="00876B35" w:rsidP="00876B35">
      <w:pPr>
        <w:pStyle w:val="B1"/>
        <w:ind w:firstLine="0"/>
        <w:rPr>
          <w:ins w:id="110" w:author="Chris Callender" w:date="2019-01-04T10:05:00Z"/>
        </w:rPr>
      </w:pPr>
      <w:proofErr w:type="spellStart"/>
      <w:ins w:id="111" w:author="Chris Callender" w:date="2019-01-04T10:05:00Z">
        <w:r w:rsidRPr="00540AD0">
          <w:t>M</w:t>
        </w:r>
        <w:r w:rsidRPr="00540AD0">
          <w:rPr>
            <w:vertAlign w:val="subscript"/>
          </w:rPr>
          <w:t>SSB_index_</w:t>
        </w:r>
      </w:ins>
      <w:ins w:id="112" w:author="Chris Callender" w:date="2019-01-04T10:10:00Z">
        <w:r>
          <w:rPr>
            <w:vertAlign w:val="subscript"/>
          </w:rPr>
          <w:t>irat</w:t>
        </w:r>
      </w:ins>
      <w:proofErr w:type="spellEnd"/>
      <w:ins w:id="113" w:author="Chris Callender" w:date="2019-01-04T10:05:00Z">
        <w:r w:rsidRPr="00540AD0">
          <w:t xml:space="preserve">: For a UE supporting power class 1, </w:t>
        </w:r>
        <w:proofErr w:type="spellStart"/>
        <w:r w:rsidRPr="00540AD0">
          <w:t>M</w:t>
        </w:r>
        <w:r w:rsidRPr="00540AD0">
          <w:rPr>
            <w:vertAlign w:val="subscript"/>
          </w:rPr>
          <w:t>SSB_index_</w:t>
        </w:r>
      </w:ins>
      <w:ins w:id="114" w:author="Chris Callender" w:date="2019-01-04T10:10:00Z">
        <w:r>
          <w:rPr>
            <w:vertAlign w:val="subscript"/>
          </w:rPr>
          <w:t>irat</w:t>
        </w:r>
      </w:ins>
      <w:proofErr w:type="spellEnd"/>
      <w:ins w:id="115" w:author="Chris Callender" w:date="2019-01-04T10:05:00Z">
        <w:r w:rsidRPr="00540AD0">
          <w:t xml:space="preserve"> =[40] samples. For a vehicle mounted UE supporting power class 2 (vehicle mounted),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t>
        </w:r>
      </w:ins>
      <w:ins w:id="116" w:author="Chris Callender" w:date="2019-01-04T10:10:00Z">
        <w:r>
          <w:rPr>
            <w:vertAlign w:val="subscript"/>
          </w:rPr>
          <w:t>irat</w:t>
        </w:r>
      </w:ins>
      <w:proofErr w:type="spellEnd"/>
      <w:ins w:id="117" w:author="Chris Callender" w:date="2019-01-04T10:05:00Z">
        <w:r w:rsidRPr="00540AD0">
          <w:t xml:space="preserve">=[24] </w:t>
        </w:r>
        <w:proofErr w:type="spellStart"/>
        <w:r w:rsidRPr="00540AD0">
          <w:t>samples.For</w:t>
        </w:r>
        <w:proofErr w:type="spellEnd"/>
        <w:r w:rsidRPr="00540AD0">
          <w:t xml:space="preserve"> a UE supporting power class 3 (handheld), </w:t>
        </w:r>
        <w:proofErr w:type="spellStart"/>
        <w:r w:rsidRPr="00540AD0">
          <w:t>M</w:t>
        </w:r>
        <w:r w:rsidRPr="00540AD0">
          <w:rPr>
            <w:vertAlign w:val="subscript"/>
          </w:rPr>
          <w:t>SSB_index_</w:t>
        </w:r>
      </w:ins>
      <w:ins w:id="118" w:author="Chris Callender" w:date="2019-01-04T10:11:00Z">
        <w:r w:rsidR="00974972">
          <w:rPr>
            <w:vertAlign w:val="subscript"/>
          </w:rPr>
          <w:t>irat</w:t>
        </w:r>
      </w:ins>
      <w:proofErr w:type="spellEnd"/>
      <w:ins w:id="119" w:author="Chris Callender" w:date="2019-01-04T10:05:00Z">
        <w:r w:rsidRPr="00540AD0">
          <w:t xml:space="preserve"> =[24] samples. For a UE supporting power class 4, </w:t>
        </w:r>
        <w:proofErr w:type="spellStart"/>
        <w:r w:rsidRPr="00540AD0">
          <w:t>M</w:t>
        </w:r>
        <w:r w:rsidRPr="00540AD0">
          <w:rPr>
            <w:vertAlign w:val="subscript"/>
          </w:rPr>
          <w:t>meas_period_</w:t>
        </w:r>
      </w:ins>
      <w:ins w:id="120" w:author="Chris Callender" w:date="2019-01-04T10:11:00Z">
        <w:r w:rsidR="00974972">
          <w:rPr>
            <w:vertAlign w:val="subscript"/>
          </w:rPr>
          <w:t>irat</w:t>
        </w:r>
      </w:ins>
      <w:proofErr w:type="spellEnd"/>
      <w:ins w:id="121" w:author="Chris Callender" w:date="2019-01-04T10:05:00Z">
        <w:r w:rsidR="00974972">
          <w:t xml:space="preserve"> =[24</w:t>
        </w:r>
        <w:r w:rsidRPr="00540AD0">
          <w:t>] samples.</w:t>
        </w:r>
      </w:ins>
    </w:p>
    <w:p w:rsidR="00876B35" w:rsidRPr="00540AD0" w:rsidRDefault="00876B35" w:rsidP="00876B35">
      <w:pPr>
        <w:pStyle w:val="B1"/>
        <w:ind w:firstLine="0"/>
        <w:rPr>
          <w:ins w:id="122" w:author="Chris Callender" w:date="2019-01-04T10:05:00Z"/>
          <w:lang w:eastAsia="zh-CN"/>
        </w:rPr>
      </w:pPr>
      <w:proofErr w:type="spellStart"/>
      <w:ins w:id="123" w:author="Chris Callender" w:date="2019-01-04T10:05:00Z">
        <w:r w:rsidRPr="00540AD0">
          <w:t>M</w:t>
        </w:r>
        <w:r w:rsidRPr="00540AD0">
          <w:rPr>
            <w:vertAlign w:val="subscript"/>
          </w:rPr>
          <w:t>meas_period_</w:t>
        </w:r>
      </w:ins>
      <w:ins w:id="124" w:author="Chris Callender" w:date="2019-01-04T10:11:00Z">
        <w:r w:rsidR="00974972">
          <w:rPr>
            <w:vertAlign w:val="subscript"/>
          </w:rPr>
          <w:t>irat</w:t>
        </w:r>
      </w:ins>
      <w:proofErr w:type="spellEnd"/>
      <w:ins w:id="125" w:author="Chris Callender" w:date="2019-01-04T10:05:00Z">
        <w:r w:rsidRPr="00540AD0">
          <w:t xml:space="preserve">: For a UE supporting FR2 power class 1, </w:t>
        </w:r>
        <w:proofErr w:type="spellStart"/>
        <w:r w:rsidRPr="00540AD0">
          <w:t>M</w:t>
        </w:r>
        <w:r w:rsidRPr="00540AD0">
          <w:rPr>
            <w:vertAlign w:val="subscript"/>
          </w:rPr>
          <w:t>meas_period_</w:t>
        </w:r>
      </w:ins>
      <w:ins w:id="126" w:author="Chris Callender" w:date="2019-01-04T11:12:00Z">
        <w:r w:rsidR="00A60A9C">
          <w:rPr>
            <w:vertAlign w:val="subscript"/>
          </w:rPr>
          <w:t>irat</w:t>
        </w:r>
      </w:ins>
      <w:proofErr w:type="spellEnd"/>
      <w:ins w:id="127" w:author="Chris Callender" w:date="2019-01-04T10:05:00Z">
        <w:r w:rsidRPr="00540AD0">
          <w:t xml:space="preserve"> =64 samples. For a vehicle mounted UE supporting FR2 power class 2 (vehicle mounted),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t>
        </w:r>
      </w:ins>
      <w:ins w:id="128" w:author="Chris Callender" w:date="2019-01-04T10:11:00Z">
        <w:r w:rsidR="00974972">
          <w:rPr>
            <w:vertAlign w:val="subscript"/>
          </w:rPr>
          <w:t>irat</w:t>
        </w:r>
      </w:ins>
      <w:proofErr w:type="spellEnd"/>
      <w:ins w:id="129" w:author="Chris Callender" w:date="2019-01-04T10:05:00Z">
        <w:r w:rsidRPr="00540AD0">
          <w:t xml:space="preserve">=40 </w:t>
        </w:r>
        <w:proofErr w:type="spellStart"/>
        <w:r w:rsidRPr="00540AD0">
          <w:t>samples.For</w:t>
        </w:r>
        <w:proofErr w:type="spellEnd"/>
        <w:r w:rsidRPr="00540AD0">
          <w:t xml:space="preserve"> a UE supporting FR2 power class 3 (handheld), </w:t>
        </w:r>
        <w:proofErr w:type="spellStart"/>
        <w:r w:rsidRPr="00540AD0">
          <w:t>M</w:t>
        </w:r>
        <w:r w:rsidRPr="00540AD0">
          <w:rPr>
            <w:vertAlign w:val="subscript"/>
          </w:rPr>
          <w:t>meas_period_</w:t>
        </w:r>
      </w:ins>
      <w:ins w:id="130" w:author="Chris Callender" w:date="2019-01-04T10:11:00Z">
        <w:r w:rsidR="00974972">
          <w:rPr>
            <w:vertAlign w:val="subscript"/>
          </w:rPr>
          <w:t>irat</w:t>
        </w:r>
      </w:ins>
      <w:proofErr w:type="spellEnd"/>
      <w:ins w:id="131" w:author="Chris Callender" w:date="2019-01-04T10:05:00Z">
        <w:r w:rsidRPr="00540AD0">
          <w:t xml:space="preserve"> =40 samples. For a UE supporting FR2 power class 4, </w:t>
        </w:r>
        <w:proofErr w:type="spellStart"/>
        <w:r w:rsidRPr="00540AD0">
          <w:t>M</w:t>
        </w:r>
        <w:r w:rsidRPr="00540AD0">
          <w:rPr>
            <w:vertAlign w:val="subscript"/>
          </w:rPr>
          <w:t>meas_period_</w:t>
        </w:r>
      </w:ins>
      <w:ins w:id="132" w:author="Chris Callender" w:date="2019-01-04T10:11:00Z">
        <w:r w:rsidR="00974972">
          <w:rPr>
            <w:vertAlign w:val="subscript"/>
          </w:rPr>
          <w:t>irat</w:t>
        </w:r>
      </w:ins>
      <w:proofErr w:type="spellEnd"/>
      <w:ins w:id="133" w:author="Chris Callender" w:date="2019-01-04T10:05:00Z">
        <w:r w:rsidRPr="00540AD0">
          <w:t xml:space="preserve"> =[40] samples.</w:t>
        </w:r>
      </w:ins>
    </w:p>
    <w:p w:rsidR="00876B35" w:rsidRPr="00540AD0" w:rsidRDefault="00876B35" w:rsidP="00876B35">
      <w:pPr>
        <w:pStyle w:val="B1"/>
        <w:rPr>
          <w:ins w:id="134" w:author="Chris Callender" w:date="2019-01-04T10:05:00Z"/>
        </w:rPr>
      </w:pPr>
      <w:proofErr w:type="spellStart"/>
      <w:ins w:id="135" w:author="Chris Callender" w:date="2019-01-04T10:05:00Z">
        <w:r w:rsidRPr="00540AD0">
          <w:t>CSSF</w:t>
        </w:r>
      </w:ins>
      <w:ins w:id="136" w:author="Chris Callender" w:date="2019-01-04T11:13:00Z">
        <w:r w:rsidR="00A60A9C">
          <w:rPr>
            <w:vertAlign w:val="subscript"/>
          </w:rPr>
          <w:t>irat</w:t>
        </w:r>
      </w:ins>
      <w:proofErr w:type="spellEnd"/>
      <w:ins w:id="137" w:author="Chris Callender" w:date="2019-01-04T10:05:00Z">
        <w:r w:rsidRPr="00540AD0">
          <w:t xml:space="preserve">: it is a carrier specific scaling factor and is determined according to </w:t>
        </w:r>
        <w:proofErr w:type="spellStart"/>
        <w:r w:rsidRPr="00540AD0">
          <w:t>CSSF</w:t>
        </w:r>
        <w:r w:rsidRPr="00540AD0">
          <w:rPr>
            <w:vertAlign w:val="subscript"/>
          </w:rPr>
          <w:t>within_gap,i</w:t>
        </w:r>
        <w:proofErr w:type="spellEnd"/>
        <w:r w:rsidRPr="00540AD0">
          <w:rPr>
            <w:vertAlign w:val="subscript"/>
          </w:rPr>
          <w:t xml:space="preserve"> </w:t>
        </w:r>
        <w:r w:rsidRPr="00540AD0">
          <w:t xml:space="preserve">in section </w:t>
        </w:r>
      </w:ins>
      <w:ins w:id="138" w:author="Chris Callender" w:date="2019-01-04T15:50:00Z">
        <w:r w:rsidR="00F4198E" w:rsidRPr="00646E22">
          <w:t>8.1.2.4.21.1</w:t>
        </w:r>
        <w:r w:rsidR="00F4198E">
          <w:t xml:space="preserve"> </w:t>
        </w:r>
      </w:ins>
      <w:ins w:id="139" w:author="Chris Callender" w:date="2019-01-04T10:05:00Z">
        <w:r w:rsidRPr="00540AD0">
          <w:t>for measurement conducted within measurement gaps.</w:t>
        </w:r>
      </w:ins>
    </w:p>
    <w:p w:rsidR="00876B35" w:rsidRPr="008C29DC" w:rsidRDefault="00876B35" w:rsidP="00876B35">
      <w:pPr>
        <w:pStyle w:val="TH"/>
        <w:rPr>
          <w:ins w:id="140" w:author="Chris Callender" w:date="2019-01-04T10:05:00Z"/>
        </w:rPr>
      </w:pPr>
      <w:ins w:id="141" w:author="Chris Callender" w:date="2019-01-04T10:05:00Z">
        <w:r w:rsidRPr="00540E59">
          <w:t xml:space="preserve">Table </w:t>
        </w:r>
      </w:ins>
      <w:ins w:id="142" w:author="Chris Callender" w:date="2019-01-04T11:15:00Z">
        <w:r w:rsidR="00A60A9C" w:rsidRPr="00646E22">
          <w:t>8.1.2.4.21.1.1</w:t>
        </w:r>
        <w:r w:rsidR="00A60A9C" w:rsidRPr="00540AD0">
          <w:t>-</w:t>
        </w:r>
      </w:ins>
      <w:ins w:id="143" w:author="Chris Callender" w:date="2019-01-04T10:05:00Z">
        <w:r w:rsidRPr="00540E59">
          <w:t>-1: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76B35" w:rsidRPr="00540AD0" w:rsidTr="00876B35">
        <w:trPr>
          <w:ins w:id="144" w:author="Chris Callender" w:date="2019-01-04T10:05:00Z"/>
        </w:trPr>
        <w:tc>
          <w:tcPr>
            <w:tcW w:w="4620" w:type="dxa"/>
            <w:shd w:val="clear" w:color="auto" w:fill="auto"/>
          </w:tcPr>
          <w:p w:rsidR="00876B35" w:rsidRPr="00540E59" w:rsidRDefault="00876B35" w:rsidP="00876B35">
            <w:pPr>
              <w:pStyle w:val="TAH"/>
              <w:rPr>
                <w:ins w:id="145" w:author="Chris Callender" w:date="2019-01-04T10:05:00Z"/>
              </w:rPr>
            </w:pPr>
            <w:ins w:id="146" w:author="Chris Callender" w:date="2019-01-04T10:05:00Z">
              <w:r w:rsidRPr="008C29DC">
                <w:t>Condition</w:t>
              </w:r>
              <w:r w:rsidRPr="008C29DC">
                <w:rPr>
                  <w:vertAlign w:val="superscript"/>
                </w:rPr>
                <w:t xml:space="preserve"> NOTE</w:t>
              </w:r>
              <w:r w:rsidRPr="00540E59">
                <w:rPr>
                  <w:vertAlign w:val="superscript"/>
                </w:rPr>
                <w:t>1</w:t>
              </w:r>
              <w:r w:rsidRPr="008C29DC">
                <w:rPr>
                  <w:vertAlign w:val="superscript"/>
                </w:rPr>
                <w:t>,</w:t>
              </w:r>
              <w:r w:rsidRPr="00540E59">
                <w:rPr>
                  <w:vertAlign w:val="superscript"/>
                </w:rPr>
                <w:t>2</w:t>
              </w:r>
            </w:ins>
          </w:p>
        </w:tc>
        <w:tc>
          <w:tcPr>
            <w:tcW w:w="4621" w:type="dxa"/>
            <w:shd w:val="clear" w:color="auto" w:fill="auto"/>
          </w:tcPr>
          <w:p w:rsidR="00876B35" w:rsidRPr="008C29DC" w:rsidRDefault="00876B35" w:rsidP="00876B35">
            <w:pPr>
              <w:pStyle w:val="TAH"/>
              <w:rPr>
                <w:ins w:id="147" w:author="Chris Callender" w:date="2019-01-04T10:05:00Z"/>
              </w:rPr>
            </w:pPr>
            <w:ins w:id="148" w:author="Chris Callender" w:date="2019-01-04T10:05:00Z">
              <w:r w:rsidRPr="008C29DC">
                <w:t>T</w:t>
              </w:r>
              <w:r w:rsidRPr="008C29DC">
                <w:rPr>
                  <w:vertAlign w:val="subscript"/>
                </w:rPr>
                <w:t>PSS/</w:t>
              </w:r>
              <w:proofErr w:type="spellStart"/>
              <w:r w:rsidRPr="008C29DC">
                <w:rPr>
                  <w:vertAlign w:val="subscript"/>
                </w:rPr>
                <w:t>SSS_sync_</w:t>
              </w:r>
            </w:ins>
            <w:ins w:id="149" w:author="Chris Callender" w:date="2019-01-04T11:13:00Z">
              <w:r w:rsidR="00A60A9C">
                <w:rPr>
                  <w:vertAlign w:val="subscript"/>
                </w:rPr>
                <w:t>irat</w:t>
              </w:r>
            </w:ins>
            <w:proofErr w:type="spellEnd"/>
          </w:p>
        </w:tc>
      </w:tr>
      <w:tr w:rsidR="00876B35" w:rsidRPr="00540AD0" w:rsidTr="00876B35">
        <w:trPr>
          <w:ins w:id="150" w:author="Chris Callender" w:date="2019-01-04T10:05:00Z"/>
        </w:trPr>
        <w:tc>
          <w:tcPr>
            <w:tcW w:w="4620" w:type="dxa"/>
            <w:shd w:val="clear" w:color="auto" w:fill="auto"/>
          </w:tcPr>
          <w:p w:rsidR="00876B35" w:rsidRPr="00540E59" w:rsidRDefault="00876B35" w:rsidP="00876B35">
            <w:pPr>
              <w:pStyle w:val="TAC"/>
              <w:rPr>
                <w:ins w:id="151" w:author="Chris Callender" w:date="2019-01-04T10:05:00Z"/>
              </w:rPr>
            </w:pPr>
            <w:ins w:id="152" w:author="Chris Callender" w:date="2019-01-04T10:05:00Z">
              <w:r w:rsidRPr="00540E59">
                <w:t>No DRX</w:t>
              </w:r>
            </w:ins>
          </w:p>
        </w:tc>
        <w:tc>
          <w:tcPr>
            <w:tcW w:w="4621" w:type="dxa"/>
            <w:shd w:val="clear" w:color="auto" w:fill="auto"/>
          </w:tcPr>
          <w:p w:rsidR="00876B35" w:rsidRPr="008C29DC" w:rsidRDefault="00876B35" w:rsidP="00876B35">
            <w:pPr>
              <w:pStyle w:val="TAC"/>
              <w:rPr>
                <w:ins w:id="153" w:author="Chris Callender" w:date="2019-01-04T10:05:00Z"/>
              </w:rPr>
            </w:pPr>
            <w:ins w:id="154" w:author="Chris Callender" w:date="2019-01-04T10:05:00Z">
              <w:r w:rsidRPr="008C29DC">
                <w:t xml:space="preserve"> max[600ms, [8] x max(MGRP, SMTC period)] x </w:t>
              </w:r>
              <w:proofErr w:type="spellStart"/>
              <w:r w:rsidRPr="008C29DC">
                <w:t>CSSF</w:t>
              </w:r>
            </w:ins>
            <w:ins w:id="155" w:author="Chris Callender" w:date="2019-01-04T11:13:00Z">
              <w:r w:rsidR="00A60A9C">
                <w:rPr>
                  <w:vertAlign w:val="subscript"/>
                </w:rPr>
                <w:t>irat</w:t>
              </w:r>
            </w:ins>
            <w:proofErr w:type="spellEnd"/>
          </w:p>
        </w:tc>
      </w:tr>
      <w:tr w:rsidR="00876B35" w:rsidRPr="00540AD0" w:rsidTr="00876B35">
        <w:trPr>
          <w:ins w:id="156" w:author="Chris Callender" w:date="2019-01-04T10:05:00Z"/>
        </w:trPr>
        <w:tc>
          <w:tcPr>
            <w:tcW w:w="4620" w:type="dxa"/>
            <w:shd w:val="clear" w:color="auto" w:fill="auto"/>
          </w:tcPr>
          <w:p w:rsidR="00876B35" w:rsidRPr="008C29DC" w:rsidRDefault="00876B35" w:rsidP="00876B35">
            <w:pPr>
              <w:pStyle w:val="TAC"/>
              <w:rPr>
                <w:ins w:id="157" w:author="Chris Callender" w:date="2019-01-04T10:05:00Z"/>
              </w:rPr>
            </w:pPr>
            <w:ins w:id="158" w:author="Chris Callender" w:date="2019-01-04T10:05:00Z">
              <w:r w:rsidRPr="00540E59">
                <w:t xml:space="preserve">DRX cycle </w:t>
              </w:r>
              <w:r w:rsidRPr="00540E59">
                <w:rPr>
                  <w:rFonts w:hint="eastAsia"/>
                </w:rPr>
                <w:t>≤</w:t>
              </w:r>
              <w:r w:rsidRPr="00540E59">
                <w:t xml:space="preserve"> </w:t>
              </w:r>
              <w:r w:rsidRPr="008C29DC">
                <w:t>320ms</w:t>
              </w:r>
            </w:ins>
          </w:p>
        </w:tc>
        <w:tc>
          <w:tcPr>
            <w:tcW w:w="4621" w:type="dxa"/>
            <w:shd w:val="clear" w:color="auto" w:fill="auto"/>
          </w:tcPr>
          <w:p w:rsidR="00876B35" w:rsidRPr="008C29DC" w:rsidRDefault="00876B35" w:rsidP="00876B35">
            <w:pPr>
              <w:pStyle w:val="TAC"/>
              <w:rPr>
                <w:ins w:id="159" w:author="Chris Callender" w:date="2019-01-04T10:05:00Z"/>
                <w:b/>
              </w:rPr>
            </w:pPr>
            <w:ins w:id="160" w:author="Chris Callender" w:date="2019-01-04T10:05:00Z">
              <w:r w:rsidRPr="008C29DC">
                <w:t xml:space="preserve">max[600ms, ceil(8x1.5) x max(MGRP, SMTC period, DRX cycle)] x </w:t>
              </w:r>
              <w:proofErr w:type="spellStart"/>
              <w:r w:rsidRPr="008C29DC">
                <w:t>CSSF</w:t>
              </w:r>
            </w:ins>
            <w:ins w:id="161" w:author="Chris Callender" w:date="2019-01-04T11:13:00Z">
              <w:r w:rsidR="00A60A9C">
                <w:rPr>
                  <w:vertAlign w:val="subscript"/>
                </w:rPr>
                <w:t>irat</w:t>
              </w:r>
            </w:ins>
            <w:proofErr w:type="spellEnd"/>
          </w:p>
        </w:tc>
      </w:tr>
      <w:tr w:rsidR="00876B35" w:rsidRPr="00540AD0" w:rsidTr="00876B35">
        <w:trPr>
          <w:ins w:id="162" w:author="Chris Callender" w:date="2019-01-04T10:05:00Z"/>
        </w:trPr>
        <w:tc>
          <w:tcPr>
            <w:tcW w:w="4620" w:type="dxa"/>
            <w:shd w:val="clear" w:color="auto" w:fill="auto"/>
          </w:tcPr>
          <w:p w:rsidR="00876B35" w:rsidRPr="008C29DC" w:rsidRDefault="00876B35" w:rsidP="00876B35">
            <w:pPr>
              <w:pStyle w:val="TAC"/>
              <w:rPr>
                <w:ins w:id="163" w:author="Chris Callender" w:date="2019-01-04T10:05:00Z"/>
                <w:b/>
              </w:rPr>
            </w:pPr>
            <w:ins w:id="164" w:author="Chris Callender" w:date="2019-01-04T10:05:00Z">
              <w:r w:rsidRPr="00540E59">
                <w:t>DRX cycle &gt; 320</w:t>
              </w:r>
              <w:r w:rsidRPr="008C29DC">
                <w:t>ms</w:t>
              </w:r>
              <w:r w:rsidRPr="008C29DC" w:rsidDel="00C24B54">
                <w:rPr>
                  <w:b/>
                </w:rPr>
                <w:t xml:space="preserve"> </w:t>
              </w:r>
            </w:ins>
          </w:p>
        </w:tc>
        <w:tc>
          <w:tcPr>
            <w:tcW w:w="4621" w:type="dxa"/>
            <w:shd w:val="clear" w:color="auto" w:fill="auto"/>
          </w:tcPr>
          <w:p w:rsidR="00876B35" w:rsidRPr="008C29DC" w:rsidRDefault="00876B35" w:rsidP="00876B35">
            <w:pPr>
              <w:pStyle w:val="TAC"/>
              <w:rPr>
                <w:ins w:id="165" w:author="Chris Callender" w:date="2019-01-04T10:05:00Z"/>
                <w:b/>
              </w:rPr>
            </w:pPr>
            <w:ins w:id="166" w:author="Chris Callender" w:date="2019-01-04T10:05:00Z">
              <w:r w:rsidRPr="008C29DC">
                <w:t xml:space="preserve">[8] x DRX cycle x </w:t>
              </w:r>
              <w:proofErr w:type="spellStart"/>
              <w:r w:rsidRPr="008C29DC">
                <w:t>CSSF</w:t>
              </w:r>
            </w:ins>
            <w:ins w:id="167" w:author="Chris Callender" w:date="2019-01-04T11:13:00Z">
              <w:r w:rsidR="00A60A9C">
                <w:rPr>
                  <w:vertAlign w:val="subscript"/>
                </w:rPr>
                <w:t>irat</w:t>
              </w:r>
            </w:ins>
            <w:proofErr w:type="spellEnd"/>
          </w:p>
        </w:tc>
      </w:tr>
      <w:tr w:rsidR="00876B35" w:rsidRPr="00540AD0" w:rsidTr="00876B35">
        <w:trPr>
          <w:ins w:id="168" w:author="Chris Callender" w:date="2019-01-04T10:05:00Z"/>
        </w:trPr>
        <w:tc>
          <w:tcPr>
            <w:tcW w:w="9241" w:type="dxa"/>
            <w:gridSpan w:val="2"/>
            <w:shd w:val="clear" w:color="auto" w:fill="auto"/>
          </w:tcPr>
          <w:p w:rsidR="00876B35" w:rsidRPr="008C29DC" w:rsidRDefault="00876B35" w:rsidP="00876B35">
            <w:pPr>
              <w:pStyle w:val="TAN"/>
              <w:rPr>
                <w:ins w:id="169" w:author="Chris Callender" w:date="2019-01-04T10:05:00Z"/>
              </w:rPr>
            </w:pPr>
            <w:ins w:id="170" w:author="Chris Callender" w:date="2019-01-04T10:05:00Z">
              <w:r w:rsidRPr="008C29DC">
                <w:t xml:space="preserve">NOTE 1: </w:t>
              </w:r>
              <w:r w:rsidRPr="008C29DC">
                <w:tab/>
                <w:t>DRX or non DRX requirements apply according to the conditions described in section 3.6.1</w:t>
              </w:r>
            </w:ins>
          </w:p>
          <w:p w:rsidR="00876B35" w:rsidRPr="00540E59" w:rsidRDefault="00876B35" w:rsidP="00876B35">
            <w:pPr>
              <w:pStyle w:val="TAN"/>
              <w:rPr>
                <w:ins w:id="171" w:author="Chris Callender" w:date="2019-01-04T10:05:00Z"/>
              </w:rPr>
            </w:pPr>
            <w:ins w:id="172" w:author="Chris Callender" w:date="2019-01-04T10:05:00Z">
              <w:r w:rsidRPr="00540E59">
                <w:t>NOTE 2</w:t>
              </w:r>
              <w:r w:rsidRPr="008C29DC">
                <w:t xml:space="preserve">: </w:t>
              </w:r>
              <w:r w:rsidRPr="008C29DC">
                <w:tab/>
                <w:t>In EN-DC operation, the parameters, timers and scheduling requests referred to in section 3.6.1 are for the secondary cell group. The DRX cycle is the DRX cycle of the secondary cell group.</w:t>
              </w:r>
            </w:ins>
          </w:p>
        </w:tc>
      </w:tr>
    </w:tbl>
    <w:p w:rsidR="00876B35" w:rsidRPr="00540AD0" w:rsidRDefault="00876B35" w:rsidP="00876B35">
      <w:pPr>
        <w:rPr>
          <w:ins w:id="173" w:author="Chris Callender" w:date="2019-01-04T10:05:00Z"/>
          <w:lang w:eastAsia="zh-CN"/>
        </w:rPr>
      </w:pPr>
    </w:p>
    <w:p w:rsidR="00876B35" w:rsidRPr="00540E59" w:rsidRDefault="00876B35" w:rsidP="00876B35">
      <w:pPr>
        <w:pStyle w:val="TH"/>
        <w:rPr>
          <w:ins w:id="174" w:author="Chris Callender" w:date="2019-01-04T10:05:00Z"/>
        </w:rPr>
      </w:pPr>
      <w:ins w:id="175" w:author="Chris Callender" w:date="2019-01-04T10:05:00Z">
        <w:r w:rsidRPr="00540E59">
          <w:t xml:space="preserve">Table </w:t>
        </w:r>
      </w:ins>
      <w:ins w:id="176" w:author="Chris Callender" w:date="2019-01-04T11:15:00Z">
        <w:r w:rsidR="00A60A9C">
          <w:t>8.1.2.4.21.1.1</w:t>
        </w:r>
      </w:ins>
      <w:ins w:id="177" w:author="Chris Callender" w:date="2019-01-04T10:05:00Z">
        <w:r w:rsidRPr="00540E59">
          <w:t>-2: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76B35" w:rsidRPr="00540AD0" w:rsidTr="00876B35">
        <w:trPr>
          <w:ins w:id="178" w:author="Chris Callender" w:date="2019-01-04T10:05:00Z"/>
        </w:trPr>
        <w:tc>
          <w:tcPr>
            <w:tcW w:w="4620" w:type="dxa"/>
            <w:shd w:val="clear" w:color="auto" w:fill="auto"/>
          </w:tcPr>
          <w:p w:rsidR="00876B35" w:rsidRPr="00540AD0" w:rsidRDefault="00876B35" w:rsidP="00876B35">
            <w:pPr>
              <w:keepNext/>
              <w:keepLines/>
              <w:spacing w:after="0"/>
              <w:jc w:val="center"/>
              <w:rPr>
                <w:ins w:id="179" w:author="Chris Callender" w:date="2019-01-04T10:05:00Z"/>
                <w:rFonts w:ascii="Arial" w:hAnsi="Arial"/>
                <w:b/>
                <w:sz w:val="18"/>
              </w:rPr>
            </w:pPr>
            <w:ins w:id="180" w:author="Chris Callender" w:date="2019-01-04T10:05:00Z">
              <w:r w:rsidRPr="00540AD0">
                <w:rPr>
                  <w:rFonts w:ascii="Arial" w:hAnsi="Arial"/>
                  <w:b/>
                  <w:sz w:val="18"/>
                </w:rPr>
                <w:t>Condition</w:t>
              </w:r>
              <w:r w:rsidRPr="00540AD0">
                <w:rPr>
                  <w:rFonts w:ascii="Arial" w:hAnsi="Arial"/>
                  <w:b/>
                  <w:sz w:val="18"/>
                  <w:vertAlign w:val="superscript"/>
                </w:rPr>
                <w:t xml:space="preserve"> NOTE1,2</w:t>
              </w:r>
            </w:ins>
          </w:p>
        </w:tc>
        <w:tc>
          <w:tcPr>
            <w:tcW w:w="4621" w:type="dxa"/>
            <w:shd w:val="clear" w:color="auto" w:fill="auto"/>
          </w:tcPr>
          <w:p w:rsidR="00876B35" w:rsidRPr="00540AD0" w:rsidRDefault="00876B35" w:rsidP="00876B35">
            <w:pPr>
              <w:keepNext/>
              <w:keepLines/>
              <w:spacing w:after="0"/>
              <w:jc w:val="center"/>
              <w:rPr>
                <w:ins w:id="181" w:author="Chris Callender" w:date="2019-01-04T10:05:00Z"/>
                <w:rFonts w:ascii="Arial" w:hAnsi="Arial"/>
                <w:b/>
                <w:sz w:val="18"/>
              </w:rPr>
            </w:pPr>
            <w:ins w:id="182" w:author="Chris Callender" w:date="2019-01-04T10:05:00Z">
              <w:r w:rsidRPr="00540AD0">
                <w:rPr>
                  <w:rFonts w:ascii="Arial" w:hAnsi="Arial"/>
                  <w:b/>
                  <w:sz w:val="18"/>
                </w:rPr>
                <w:t>T</w:t>
              </w:r>
              <w:r w:rsidRPr="00540AD0">
                <w:rPr>
                  <w:rFonts w:ascii="Arial" w:hAnsi="Arial"/>
                  <w:b/>
                  <w:sz w:val="18"/>
                  <w:vertAlign w:val="subscript"/>
                </w:rPr>
                <w:t>PSS/</w:t>
              </w:r>
              <w:proofErr w:type="spellStart"/>
              <w:r w:rsidRPr="00540AD0">
                <w:rPr>
                  <w:rFonts w:ascii="Arial" w:hAnsi="Arial"/>
                  <w:b/>
                  <w:sz w:val="18"/>
                  <w:vertAlign w:val="subscript"/>
                </w:rPr>
                <w:t>SSS_sync_</w:t>
              </w:r>
            </w:ins>
            <w:ins w:id="183" w:author="Chris Callender" w:date="2019-01-04T11:13:00Z">
              <w:r w:rsidR="00A60A9C">
                <w:rPr>
                  <w:rFonts w:ascii="Arial" w:hAnsi="Arial"/>
                  <w:b/>
                  <w:sz w:val="18"/>
                  <w:vertAlign w:val="subscript"/>
                </w:rPr>
                <w:t>irat</w:t>
              </w:r>
            </w:ins>
            <w:proofErr w:type="spellEnd"/>
          </w:p>
        </w:tc>
      </w:tr>
      <w:tr w:rsidR="00876B35" w:rsidRPr="00540AD0" w:rsidTr="00876B35">
        <w:trPr>
          <w:ins w:id="184" w:author="Chris Callender" w:date="2019-01-04T10:05:00Z"/>
        </w:trPr>
        <w:tc>
          <w:tcPr>
            <w:tcW w:w="4620" w:type="dxa"/>
            <w:shd w:val="clear" w:color="auto" w:fill="auto"/>
          </w:tcPr>
          <w:p w:rsidR="00876B35" w:rsidRPr="00540E59" w:rsidRDefault="00876B35" w:rsidP="00876B35">
            <w:pPr>
              <w:pStyle w:val="TAC"/>
              <w:rPr>
                <w:ins w:id="185" w:author="Chris Callender" w:date="2019-01-04T10:05:00Z"/>
              </w:rPr>
            </w:pPr>
            <w:ins w:id="186" w:author="Chris Callender" w:date="2019-01-04T10:05:00Z">
              <w:r w:rsidRPr="00540E59">
                <w:t>No DRX</w:t>
              </w:r>
            </w:ins>
          </w:p>
        </w:tc>
        <w:tc>
          <w:tcPr>
            <w:tcW w:w="4621" w:type="dxa"/>
            <w:shd w:val="clear" w:color="auto" w:fill="auto"/>
          </w:tcPr>
          <w:p w:rsidR="00876B35" w:rsidRPr="008C29DC" w:rsidRDefault="00876B35" w:rsidP="00876B35">
            <w:pPr>
              <w:pStyle w:val="TAC"/>
              <w:rPr>
                <w:ins w:id="187" w:author="Chris Callender" w:date="2019-01-04T10:05:00Z"/>
              </w:rPr>
            </w:pPr>
            <w:ins w:id="188" w:author="Chris Callender" w:date="2019-01-04T10:05:00Z">
              <w:r w:rsidRPr="008C29DC">
                <w:t xml:space="preserve"> max[600ms, </w:t>
              </w:r>
              <w:proofErr w:type="spellStart"/>
              <w:r w:rsidRPr="008C29DC">
                <w:t>M</w:t>
              </w:r>
              <w:r w:rsidRPr="008C29DC">
                <w:rPr>
                  <w:vertAlign w:val="subscript"/>
                </w:rPr>
                <w:t>pss</w:t>
              </w:r>
              <w:proofErr w:type="spellEnd"/>
              <w:r w:rsidRPr="008C29DC">
                <w:rPr>
                  <w:vertAlign w:val="subscript"/>
                </w:rPr>
                <w:t>/</w:t>
              </w:r>
              <w:proofErr w:type="spellStart"/>
              <w:r w:rsidRPr="008C29DC">
                <w:rPr>
                  <w:vertAlign w:val="subscript"/>
                </w:rPr>
                <w:t>sss_sync_</w:t>
              </w:r>
            </w:ins>
            <w:ins w:id="189" w:author="Chris Callender" w:date="2019-01-04T11:13:00Z">
              <w:r w:rsidR="00A60A9C">
                <w:rPr>
                  <w:vertAlign w:val="subscript"/>
                </w:rPr>
                <w:t>irat</w:t>
              </w:r>
            </w:ins>
            <w:proofErr w:type="spellEnd"/>
            <w:ins w:id="190" w:author="Chris Callender" w:date="2019-01-04T10:05:00Z">
              <w:r w:rsidRPr="008C29DC" w:rsidDel="002277DB">
                <w:t xml:space="preserve"> </w:t>
              </w:r>
              <w:r w:rsidRPr="008C29DC">
                <w:t xml:space="preserve">x max(MGRP, SMTC period)] x </w:t>
              </w:r>
              <w:proofErr w:type="spellStart"/>
              <w:r w:rsidRPr="008C29DC">
                <w:t>CSSF</w:t>
              </w:r>
            </w:ins>
            <w:ins w:id="191" w:author="Chris Callender" w:date="2019-01-04T11:13:00Z">
              <w:r w:rsidR="00A60A9C">
                <w:rPr>
                  <w:vertAlign w:val="subscript"/>
                </w:rPr>
                <w:t>irat</w:t>
              </w:r>
            </w:ins>
            <w:proofErr w:type="spellEnd"/>
          </w:p>
        </w:tc>
      </w:tr>
      <w:tr w:rsidR="00876B35" w:rsidRPr="00540AD0" w:rsidTr="00876B35">
        <w:trPr>
          <w:ins w:id="192" w:author="Chris Callender" w:date="2019-01-04T10:05:00Z"/>
        </w:trPr>
        <w:tc>
          <w:tcPr>
            <w:tcW w:w="4620" w:type="dxa"/>
            <w:shd w:val="clear" w:color="auto" w:fill="auto"/>
          </w:tcPr>
          <w:p w:rsidR="00876B35" w:rsidRPr="008C29DC" w:rsidRDefault="00876B35" w:rsidP="00876B35">
            <w:pPr>
              <w:pStyle w:val="TAC"/>
              <w:rPr>
                <w:ins w:id="193" w:author="Chris Callender" w:date="2019-01-04T10:05:00Z"/>
              </w:rPr>
            </w:pPr>
            <w:ins w:id="194" w:author="Chris Callender" w:date="2019-01-04T10:05:00Z">
              <w:r w:rsidRPr="00540E59">
                <w:t xml:space="preserve">DRX cycle </w:t>
              </w:r>
              <w:r w:rsidRPr="00540E59">
                <w:rPr>
                  <w:rFonts w:hint="eastAsia"/>
                </w:rPr>
                <w:t>≤</w:t>
              </w:r>
              <w:r w:rsidRPr="00540E59">
                <w:t xml:space="preserve"> 320ms</w:t>
              </w:r>
            </w:ins>
          </w:p>
        </w:tc>
        <w:tc>
          <w:tcPr>
            <w:tcW w:w="4621" w:type="dxa"/>
            <w:shd w:val="clear" w:color="auto" w:fill="auto"/>
          </w:tcPr>
          <w:p w:rsidR="00876B35" w:rsidRPr="008C29DC" w:rsidRDefault="00876B35" w:rsidP="00876B35">
            <w:pPr>
              <w:pStyle w:val="TAC"/>
              <w:rPr>
                <w:ins w:id="195" w:author="Chris Callender" w:date="2019-01-04T10:05:00Z"/>
                <w:b/>
              </w:rPr>
            </w:pPr>
            <w:ins w:id="196" w:author="Chris Callender" w:date="2019-01-04T10:05:00Z">
              <w:r w:rsidRPr="008C29DC">
                <w:t xml:space="preserve">max[600ms, (1.5 x </w:t>
              </w:r>
              <w:proofErr w:type="spellStart"/>
              <w:r w:rsidRPr="008C29DC">
                <w:t>M</w:t>
              </w:r>
              <w:r w:rsidRPr="008C29DC">
                <w:rPr>
                  <w:vertAlign w:val="subscript"/>
                </w:rPr>
                <w:t>pss</w:t>
              </w:r>
              <w:proofErr w:type="spellEnd"/>
              <w:r w:rsidRPr="008C29DC">
                <w:rPr>
                  <w:vertAlign w:val="subscript"/>
                </w:rPr>
                <w:t>/</w:t>
              </w:r>
              <w:proofErr w:type="spellStart"/>
              <w:r w:rsidRPr="008C29DC">
                <w:rPr>
                  <w:vertAlign w:val="subscript"/>
                </w:rPr>
                <w:t>sss_sync_</w:t>
              </w:r>
            </w:ins>
            <w:ins w:id="197" w:author="Chris Callender" w:date="2019-01-04T11:13:00Z">
              <w:r w:rsidR="00A60A9C">
                <w:rPr>
                  <w:vertAlign w:val="subscript"/>
                </w:rPr>
                <w:t>irat</w:t>
              </w:r>
            </w:ins>
            <w:proofErr w:type="spellEnd"/>
            <w:ins w:id="198" w:author="Chris Callender" w:date="2019-01-04T10:05:00Z">
              <w:r w:rsidRPr="008C29DC">
                <w:t xml:space="preserve">) x max(MGRP, SMTC period, DRX cycle)] x </w:t>
              </w:r>
              <w:proofErr w:type="spellStart"/>
              <w:r w:rsidRPr="008C29DC">
                <w:t>CSSF</w:t>
              </w:r>
            </w:ins>
            <w:ins w:id="199" w:author="Chris Callender" w:date="2019-01-04T11:13:00Z">
              <w:r w:rsidR="00A60A9C">
                <w:rPr>
                  <w:vertAlign w:val="subscript"/>
                </w:rPr>
                <w:t>irat</w:t>
              </w:r>
            </w:ins>
            <w:proofErr w:type="spellEnd"/>
          </w:p>
        </w:tc>
      </w:tr>
      <w:tr w:rsidR="00876B35" w:rsidRPr="00540AD0" w:rsidTr="00876B35">
        <w:trPr>
          <w:ins w:id="200" w:author="Chris Callender" w:date="2019-01-04T10:05:00Z"/>
        </w:trPr>
        <w:tc>
          <w:tcPr>
            <w:tcW w:w="4620" w:type="dxa"/>
            <w:shd w:val="clear" w:color="auto" w:fill="auto"/>
          </w:tcPr>
          <w:p w:rsidR="00876B35" w:rsidRPr="00540E59" w:rsidRDefault="00876B35" w:rsidP="00876B35">
            <w:pPr>
              <w:pStyle w:val="TAC"/>
              <w:rPr>
                <w:ins w:id="201" w:author="Chris Callender" w:date="2019-01-04T10:05:00Z"/>
                <w:b/>
              </w:rPr>
            </w:pPr>
            <w:ins w:id="202" w:author="Chris Callender" w:date="2019-01-04T10:05:00Z">
              <w:r w:rsidRPr="00540E59">
                <w:t>DRX cycle &gt; 320ms</w:t>
              </w:r>
            </w:ins>
          </w:p>
        </w:tc>
        <w:tc>
          <w:tcPr>
            <w:tcW w:w="4621" w:type="dxa"/>
            <w:shd w:val="clear" w:color="auto" w:fill="auto"/>
          </w:tcPr>
          <w:p w:rsidR="00876B35" w:rsidRPr="008C29DC" w:rsidRDefault="00876B35" w:rsidP="00876B35">
            <w:pPr>
              <w:pStyle w:val="TAC"/>
              <w:rPr>
                <w:ins w:id="203" w:author="Chris Callender" w:date="2019-01-04T10:05:00Z"/>
                <w:b/>
              </w:rPr>
            </w:pPr>
            <w:proofErr w:type="spellStart"/>
            <w:ins w:id="204" w:author="Chris Callender" w:date="2019-01-04T10:05:00Z">
              <w:r w:rsidRPr="008C29DC">
                <w:t>M</w:t>
              </w:r>
              <w:r w:rsidRPr="008C29DC">
                <w:rPr>
                  <w:vertAlign w:val="subscript"/>
                </w:rPr>
                <w:t>pss</w:t>
              </w:r>
              <w:proofErr w:type="spellEnd"/>
              <w:r w:rsidRPr="008C29DC">
                <w:rPr>
                  <w:vertAlign w:val="subscript"/>
                </w:rPr>
                <w:t>/</w:t>
              </w:r>
              <w:proofErr w:type="spellStart"/>
              <w:r w:rsidRPr="008C29DC">
                <w:rPr>
                  <w:vertAlign w:val="subscript"/>
                </w:rPr>
                <w:t>sss_sync_</w:t>
              </w:r>
            </w:ins>
            <w:ins w:id="205" w:author="Chris Callender" w:date="2019-01-04T11:13:00Z">
              <w:r w:rsidR="00A60A9C">
                <w:rPr>
                  <w:vertAlign w:val="subscript"/>
                </w:rPr>
                <w:t>irat</w:t>
              </w:r>
            </w:ins>
            <w:proofErr w:type="spellEnd"/>
            <w:ins w:id="206" w:author="Chris Callender" w:date="2019-01-04T10:05:00Z">
              <w:r w:rsidRPr="008C29DC">
                <w:t xml:space="preserve"> x DRX cycle x </w:t>
              </w:r>
              <w:proofErr w:type="spellStart"/>
              <w:r w:rsidRPr="008C29DC">
                <w:t>CSSF</w:t>
              </w:r>
            </w:ins>
            <w:ins w:id="207" w:author="Chris Callender" w:date="2019-01-04T11:13:00Z">
              <w:r w:rsidR="00A60A9C">
                <w:rPr>
                  <w:vertAlign w:val="subscript"/>
                </w:rPr>
                <w:t>irat</w:t>
              </w:r>
            </w:ins>
            <w:proofErr w:type="spellEnd"/>
          </w:p>
        </w:tc>
      </w:tr>
      <w:tr w:rsidR="00876B35" w:rsidRPr="00540AD0" w:rsidTr="00876B35">
        <w:trPr>
          <w:ins w:id="208" w:author="Chris Callender" w:date="2019-01-04T10:05:00Z"/>
        </w:trPr>
        <w:tc>
          <w:tcPr>
            <w:tcW w:w="9241" w:type="dxa"/>
            <w:gridSpan w:val="2"/>
            <w:shd w:val="clear" w:color="auto" w:fill="auto"/>
          </w:tcPr>
          <w:p w:rsidR="00876B35" w:rsidRPr="00540E59" w:rsidRDefault="00876B35" w:rsidP="00876B35">
            <w:pPr>
              <w:pStyle w:val="TAN"/>
              <w:rPr>
                <w:ins w:id="209" w:author="Chris Callender" w:date="2019-01-04T10:05:00Z"/>
              </w:rPr>
            </w:pPr>
            <w:ins w:id="210" w:author="Chris Callender" w:date="2019-01-04T10:05:00Z">
              <w:r w:rsidRPr="00540E59">
                <w:t xml:space="preserve">NOTE 1: </w:t>
              </w:r>
              <w:r w:rsidRPr="00540E59">
                <w:tab/>
                <w:t>DRX or non DRX requirements apply according to the conditions described in section 3.6.1</w:t>
              </w:r>
            </w:ins>
          </w:p>
          <w:p w:rsidR="00876B35" w:rsidRPr="00540AD0" w:rsidRDefault="00876B35" w:rsidP="00876B35">
            <w:pPr>
              <w:pStyle w:val="TAN"/>
              <w:rPr>
                <w:ins w:id="211" w:author="Chris Callender" w:date="2019-01-04T10:05:00Z"/>
                <w:i/>
              </w:rPr>
            </w:pPr>
            <w:ins w:id="212" w:author="Chris Callender" w:date="2019-01-04T10:05:00Z">
              <w:r w:rsidRPr="00540AD0">
                <w:t xml:space="preserve">NOTE 2: </w:t>
              </w:r>
              <w:r w:rsidRPr="00540AD0">
                <w:tab/>
                <w:t>In EN-DC operation, the parameters, timers and scheduling requests referred to in section 3.6.1 are for the secondary cell group. The DRX cycle is the DRX cycle of the secondary cell group.</w:t>
              </w:r>
            </w:ins>
          </w:p>
        </w:tc>
      </w:tr>
    </w:tbl>
    <w:p w:rsidR="00876B35" w:rsidRPr="00540AD0" w:rsidRDefault="00876B35" w:rsidP="00876B35">
      <w:pPr>
        <w:rPr>
          <w:ins w:id="213" w:author="Chris Callender" w:date="2019-01-04T10:05:00Z"/>
        </w:rPr>
      </w:pPr>
    </w:p>
    <w:p w:rsidR="00876B35" w:rsidRPr="00540E59" w:rsidRDefault="00876B35" w:rsidP="00876B35">
      <w:pPr>
        <w:pStyle w:val="TH"/>
        <w:rPr>
          <w:ins w:id="214" w:author="Chris Callender" w:date="2019-01-04T10:05:00Z"/>
        </w:rPr>
      </w:pPr>
      <w:ins w:id="215" w:author="Chris Callender" w:date="2019-01-04T10:05:00Z">
        <w:r w:rsidRPr="00540E59">
          <w:t xml:space="preserve">Table </w:t>
        </w:r>
      </w:ins>
      <w:ins w:id="216" w:author="Chris Callender" w:date="2019-01-04T11:15:00Z">
        <w:r w:rsidR="00A60A9C">
          <w:t>8.1.2.4.21.1.1</w:t>
        </w:r>
      </w:ins>
      <w:ins w:id="217" w:author="Chris Callender" w:date="2019-01-04T10:05:00Z">
        <w:r w:rsidRPr="00540E59">
          <w:t>-3: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76B35" w:rsidRPr="00540AD0" w:rsidTr="00876B35">
        <w:trPr>
          <w:ins w:id="218" w:author="Chris Callender" w:date="2019-01-04T10:05:00Z"/>
        </w:trPr>
        <w:tc>
          <w:tcPr>
            <w:tcW w:w="4620" w:type="dxa"/>
            <w:shd w:val="clear" w:color="auto" w:fill="auto"/>
          </w:tcPr>
          <w:p w:rsidR="00876B35" w:rsidRPr="00540E59" w:rsidRDefault="00876B35" w:rsidP="00876B35">
            <w:pPr>
              <w:pStyle w:val="TAH"/>
              <w:rPr>
                <w:ins w:id="219" w:author="Chris Callender" w:date="2019-01-04T10:05:00Z"/>
              </w:rPr>
            </w:pPr>
            <w:ins w:id="220" w:author="Chris Callender" w:date="2019-01-04T10:05:00Z">
              <w:r w:rsidRPr="00540E59">
                <w:t>Condition</w:t>
              </w:r>
              <w:r w:rsidRPr="00540E59">
                <w:rPr>
                  <w:vertAlign w:val="superscript"/>
                </w:rPr>
                <w:t xml:space="preserve"> NOTE1,2</w:t>
              </w:r>
            </w:ins>
          </w:p>
        </w:tc>
        <w:tc>
          <w:tcPr>
            <w:tcW w:w="4621" w:type="dxa"/>
            <w:shd w:val="clear" w:color="auto" w:fill="auto"/>
          </w:tcPr>
          <w:p w:rsidR="00876B35" w:rsidRPr="008C29DC" w:rsidRDefault="00876B35" w:rsidP="00876B35">
            <w:pPr>
              <w:pStyle w:val="TAH"/>
              <w:rPr>
                <w:ins w:id="221" w:author="Chris Callender" w:date="2019-01-04T10:05:00Z"/>
              </w:rPr>
            </w:pPr>
            <w:proofErr w:type="spellStart"/>
            <w:ins w:id="222" w:author="Chris Callender" w:date="2019-01-04T10:05:00Z">
              <w:r w:rsidRPr="008C29DC">
                <w:t>T</w:t>
              </w:r>
              <w:r w:rsidRPr="008C29DC">
                <w:rPr>
                  <w:vertAlign w:val="subscript"/>
                </w:rPr>
                <w:t>SSB_time_index_</w:t>
              </w:r>
            </w:ins>
            <w:ins w:id="223" w:author="Chris Callender" w:date="2019-01-04T11:13:00Z">
              <w:r w:rsidR="00A60A9C">
                <w:rPr>
                  <w:vertAlign w:val="subscript"/>
                </w:rPr>
                <w:t>irat</w:t>
              </w:r>
            </w:ins>
            <w:proofErr w:type="spellEnd"/>
          </w:p>
        </w:tc>
      </w:tr>
      <w:tr w:rsidR="00876B35" w:rsidRPr="00540AD0" w:rsidTr="00876B35">
        <w:trPr>
          <w:ins w:id="224" w:author="Chris Callender" w:date="2019-01-04T10:05:00Z"/>
        </w:trPr>
        <w:tc>
          <w:tcPr>
            <w:tcW w:w="4620" w:type="dxa"/>
            <w:shd w:val="clear" w:color="auto" w:fill="auto"/>
          </w:tcPr>
          <w:p w:rsidR="00876B35" w:rsidRPr="00540E59" w:rsidRDefault="00876B35" w:rsidP="00876B35">
            <w:pPr>
              <w:pStyle w:val="TAC"/>
              <w:rPr>
                <w:ins w:id="225" w:author="Chris Callender" w:date="2019-01-04T10:05:00Z"/>
              </w:rPr>
            </w:pPr>
            <w:ins w:id="226" w:author="Chris Callender" w:date="2019-01-04T10:05:00Z">
              <w:r w:rsidRPr="00540E59">
                <w:t>No DRX</w:t>
              </w:r>
            </w:ins>
          </w:p>
        </w:tc>
        <w:tc>
          <w:tcPr>
            <w:tcW w:w="4621" w:type="dxa"/>
            <w:shd w:val="clear" w:color="auto" w:fill="auto"/>
          </w:tcPr>
          <w:p w:rsidR="00876B35" w:rsidRPr="008C29DC" w:rsidRDefault="00876B35" w:rsidP="00876B35">
            <w:pPr>
              <w:pStyle w:val="TAC"/>
              <w:rPr>
                <w:ins w:id="227" w:author="Chris Callender" w:date="2019-01-04T10:05:00Z"/>
              </w:rPr>
            </w:pPr>
            <w:ins w:id="228" w:author="Chris Callender" w:date="2019-01-04T10:05:00Z">
              <w:r w:rsidRPr="008C29DC">
                <w:t xml:space="preserve">max[120ms, [3] x max(MGRP, SMTC period)] x </w:t>
              </w:r>
              <w:proofErr w:type="spellStart"/>
              <w:r w:rsidRPr="008C29DC">
                <w:t>CSSF</w:t>
              </w:r>
            </w:ins>
            <w:ins w:id="229" w:author="Chris Callender" w:date="2019-01-04T11:13:00Z">
              <w:r w:rsidR="00A60A9C">
                <w:rPr>
                  <w:vertAlign w:val="subscript"/>
                </w:rPr>
                <w:t>irat</w:t>
              </w:r>
            </w:ins>
            <w:proofErr w:type="spellEnd"/>
          </w:p>
        </w:tc>
      </w:tr>
      <w:tr w:rsidR="00876B35" w:rsidRPr="00540AD0" w:rsidTr="00876B35">
        <w:trPr>
          <w:ins w:id="230" w:author="Chris Callender" w:date="2019-01-04T10:05:00Z"/>
        </w:trPr>
        <w:tc>
          <w:tcPr>
            <w:tcW w:w="4620" w:type="dxa"/>
            <w:shd w:val="clear" w:color="auto" w:fill="auto"/>
          </w:tcPr>
          <w:p w:rsidR="00876B35" w:rsidRPr="008C29DC" w:rsidRDefault="00876B35" w:rsidP="00876B35">
            <w:pPr>
              <w:pStyle w:val="TAC"/>
              <w:rPr>
                <w:ins w:id="231" w:author="Chris Callender" w:date="2019-01-04T10:05:00Z"/>
              </w:rPr>
            </w:pPr>
            <w:ins w:id="232" w:author="Chris Callender" w:date="2019-01-04T10:05:00Z">
              <w:r w:rsidRPr="00540E59">
                <w:t xml:space="preserve">DRX cycle </w:t>
              </w:r>
              <w:r w:rsidRPr="00540E59">
                <w:rPr>
                  <w:rFonts w:hint="eastAsia"/>
                </w:rPr>
                <w:t>≤</w:t>
              </w:r>
              <w:r w:rsidRPr="00540E59">
                <w:t xml:space="preserve"> 320ms</w:t>
              </w:r>
            </w:ins>
          </w:p>
        </w:tc>
        <w:tc>
          <w:tcPr>
            <w:tcW w:w="4621" w:type="dxa"/>
            <w:shd w:val="clear" w:color="auto" w:fill="auto"/>
          </w:tcPr>
          <w:p w:rsidR="00876B35" w:rsidRPr="008C29DC" w:rsidRDefault="00876B35" w:rsidP="00876B35">
            <w:pPr>
              <w:pStyle w:val="TAC"/>
              <w:rPr>
                <w:ins w:id="233" w:author="Chris Callender" w:date="2019-01-04T10:05:00Z"/>
                <w:b/>
              </w:rPr>
            </w:pPr>
            <w:ins w:id="234" w:author="Chris Callender" w:date="2019-01-04T10:05:00Z">
              <w:r w:rsidRPr="008C29DC">
                <w:t xml:space="preserve">max[120ms, ceil(3 x 1.5) x max(MGRP, SMTC period, DRX cycle)] x </w:t>
              </w:r>
              <w:proofErr w:type="spellStart"/>
              <w:r w:rsidRPr="008C29DC">
                <w:t>CSSF</w:t>
              </w:r>
            </w:ins>
            <w:ins w:id="235" w:author="Chris Callender" w:date="2019-01-04T11:13:00Z">
              <w:r w:rsidR="00A60A9C">
                <w:rPr>
                  <w:vertAlign w:val="subscript"/>
                </w:rPr>
                <w:t>irat</w:t>
              </w:r>
            </w:ins>
            <w:proofErr w:type="spellEnd"/>
          </w:p>
        </w:tc>
      </w:tr>
      <w:tr w:rsidR="00876B35" w:rsidRPr="00540AD0" w:rsidTr="00876B35">
        <w:trPr>
          <w:ins w:id="236" w:author="Chris Callender" w:date="2019-01-04T10:05:00Z"/>
        </w:trPr>
        <w:tc>
          <w:tcPr>
            <w:tcW w:w="4620" w:type="dxa"/>
            <w:shd w:val="clear" w:color="auto" w:fill="auto"/>
          </w:tcPr>
          <w:p w:rsidR="00876B35" w:rsidRPr="00540E59" w:rsidRDefault="00876B35" w:rsidP="00876B35">
            <w:pPr>
              <w:pStyle w:val="TAC"/>
              <w:rPr>
                <w:ins w:id="237" w:author="Chris Callender" w:date="2019-01-04T10:05:00Z"/>
                <w:b/>
              </w:rPr>
            </w:pPr>
            <w:ins w:id="238" w:author="Chris Callender" w:date="2019-01-04T10:05:00Z">
              <w:r w:rsidRPr="00540E59">
                <w:t>DRX cycle &gt; 320ms</w:t>
              </w:r>
            </w:ins>
          </w:p>
        </w:tc>
        <w:tc>
          <w:tcPr>
            <w:tcW w:w="4621" w:type="dxa"/>
            <w:shd w:val="clear" w:color="auto" w:fill="auto"/>
          </w:tcPr>
          <w:p w:rsidR="00876B35" w:rsidRPr="008C29DC" w:rsidRDefault="00876B35" w:rsidP="00876B35">
            <w:pPr>
              <w:pStyle w:val="TAC"/>
              <w:rPr>
                <w:ins w:id="239" w:author="Chris Callender" w:date="2019-01-04T10:05:00Z"/>
                <w:b/>
              </w:rPr>
            </w:pPr>
            <w:ins w:id="240" w:author="Chris Callender" w:date="2019-01-04T10:05:00Z">
              <w:r w:rsidRPr="008C29DC">
                <w:t xml:space="preserve">[3] x DRX cycle x </w:t>
              </w:r>
              <w:proofErr w:type="spellStart"/>
              <w:r w:rsidRPr="008C29DC">
                <w:t>CSSF</w:t>
              </w:r>
            </w:ins>
            <w:ins w:id="241" w:author="Chris Callender" w:date="2019-01-04T11:13:00Z">
              <w:r w:rsidR="00A60A9C">
                <w:rPr>
                  <w:vertAlign w:val="subscript"/>
                </w:rPr>
                <w:t>irat</w:t>
              </w:r>
            </w:ins>
            <w:proofErr w:type="spellEnd"/>
          </w:p>
        </w:tc>
      </w:tr>
      <w:tr w:rsidR="00876B35" w:rsidRPr="00540AD0" w:rsidTr="00876B35">
        <w:trPr>
          <w:ins w:id="242" w:author="Chris Callender" w:date="2019-01-04T10:05:00Z"/>
        </w:trPr>
        <w:tc>
          <w:tcPr>
            <w:tcW w:w="9241" w:type="dxa"/>
            <w:gridSpan w:val="2"/>
            <w:shd w:val="clear" w:color="auto" w:fill="auto"/>
          </w:tcPr>
          <w:p w:rsidR="00876B35" w:rsidRPr="00540E59" w:rsidRDefault="00876B35" w:rsidP="00876B35">
            <w:pPr>
              <w:pStyle w:val="TAN"/>
              <w:rPr>
                <w:ins w:id="243" w:author="Chris Callender" w:date="2019-01-04T10:05:00Z"/>
              </w:rPr>
            </w:pPr>
            <w:ins w:id="244" w:author="Chris Callender" w:date="2019-01-04T10:05:00Z">
              <w:r w:rsidRPr="00540E59">
                <w:t xml:space="preserve">NOTE 1: </w:t>
              </w:r>
              <w:r w:rsidRPr="00540E59">
                <w:tab/>
                <w:t>DRX or non DRX requirements apply according to the conditions described in section 3.6.1</w:t>
              </w:r>
            </w:ins>
          </w:p>
          <w:p w:rsidR="00876B35" w:rsidRPr="00540AD0" w:rsidRDefault="00876B35" w:rsidP="00876B35">
            <w:pPr>
              <w:pStyle w:val="TAN"/>
              <w:rPr>
                <w:ins w:id="245" w:author="Chris Callender" w:date="2019-01-04T10:05:00Z"/>
              </w:rPr>
            </w:pPr>
            <w:ins w:id="246" w:author="Chris Callender" w:date="2019-01-04T10:05:00Z">
              <w:r w:rsidRPr="00540AD0">
                <w:t xml:space="preserve">NOTE 2: </w:t>
              </w:r>
              <w:r w:rsidRPr="00540AD0">
                <w:tab/>
                <w:t>In EN-DC operation, the parameters, timers and scheduling requests referred to in section 3.6.1 are for the secondary cell group. The DRX cycle is the DRX cycle of the secondary cell group.</w:t>
              </w:r>
            </w:ins>
          </w:p>
        </w:tc>
      </w:tr>
    </w:tbl>
    <w:p w:rsidR="00876B35" w:rsidRPr="00540AD0" w:rsidRDefault="00876B35" w:rsidP="00876B35">
      <w:pPr>
        <w:rPr>
          <w:ins w:id="247" w:author="Chris Callender" w:date="2019-01-04T10:05:00Z"/>
        </w:rPr>
      </w:pPr>
    </w:p>
    <w:p w:rsidR="00876B35" w:rsidRPr="00540AD0" w:rsidRDefault="00876B35" w:rsidP="00876B35">
      <w:pPr>
        <w:pStyle w:val="TH"/>
        <w:rPr>
          <w:ins w:id="248" w:author="Chris Callender" w:date="2019-01-04T10:05:00Z"/>
        </w:rPr>
      </w:pPr>
      <w:ins w:id="249" w:author="Chris Callender" w:date="2019-01-04T10:05:00Z">
        <w:r w:rsidRPr="00540E59">
          <w:t xml:space="preserve">Table </w:t>
        </w:r>
      </w:ins>
      <w:ins w:id="250" w:author="Chris Callender" w:date="2019-01-04T11:15:00Z">
        <w:r w:rsidR="00A60A9C">
          <w:t>8.1.2.4.21.1.1</w:t>
        </w:r>
      </w:ins>
      <w:ins w:id="251" w:author="Chris Callender" w:date="2019-01-04T10:05:00Z">
        <w:r w:rsidRPr="00540E59">
          <w:t>-4: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76B35" w:rsidRPr="00540AD0" w:rsidTr="00876B35">
        <w:trPr>
          <w:ins w:id="252" w:author="Chris Callender" w:date="2019-01-04T10:05:00Z"/>
        </w:trPr>
        <w:tc>
          <w:tcPr>
            <w:tcW w:w="4620" w:type="dxa"/>
            <w:shd w:val="clear" w:color="auto" w:fill="auto"/>
          </w:tcPr>
          <w:p w:rsidR="00876B35" w:rsidRPr="00540E59" w:rsidRDefault="00876B35" w:rsidP="00876B35">
            <w:pPr>
              <w:pStyle w:val="TAH"/>
              <w:rPr>
                <w:ins w:id="253" w:author="Chris Callender" w:date="2019-01-04T10:05:00Z"/>
              </w:rPr>
            </w:pPr>
            <w:ins w:id="254" w:author="Chris Callender" w:date="2019-01-04T10:05:00Z">
              <w:r w:rsidRPr="00540E59">
                <w:t>Condition</w:t>
              </w:r>
              <w:r w:rsidRPr="00540E59">
                <w:rPr>
                  <w:vertAlign w:val="superscript"/>
                </w:rPr>
                <w:t xml:space="preserve"> NOTE1,2</w:t>
              </w:r>
            </w:ins>
          </w:p>
        </w:tc>
        <w:tc>
          <w:tcPr>
            <w:tcW w:w="4621" w:type="dxa"/>
            <w:shd w:val="clear" w:color="auto" w:fill="auto"/>
          </w:tcPr>
          <w:p w:rsidR="00876B35" w:rsidRPr="008C29DC" w:rsidRDefault="00876B35" w:rsidP="00876B35">
            <w:pPr>
              <w:pStyle w:val="TAH"/>
              <w:rPr>
                <w:ins w:id="255" w:author="Chris Callender" w:date="2019-01-04T10:05:00Z"/>
              </w:rPr>
            </w:pPr>
            <w:proofErr w:type="spellStart"/>
            <w:ins w:id="256" w:author="Chris Callender" w:date="2019-01-04T10:05:00Z">
              <w:r w:rsidRPr="008C29DC">
                <w:t>T</w:t>
              </w:r>
              <w:r w:rsidRPr="008C29DC">
                <w:rPr>
                  <w:vertAlign w:val="subscript"/>
                </w:rPr>
                <w:t>SSB_time_index_</w:t>
              </w:r>
            </w:ins>
            <w:ins w:id="257" w:author="Chris Callender" w:date="2019-01-04T11:13:00Z">
              <w:r w:rsidR="00A60A9C">
                <w:rPr>
                  <w:vertAlign w:val="subscript"/>
                </w:rPr>
                <w:t>irat</w:t>
              </w:r>
            </w:ins>
            <w:proofErr w:type="spellEnd"/>
          </w:p>
        </w:tc>
      </w:tr>
      <w:tr w:rsidR="00876B35" w:rsidRPr="00540AD0" w:rsidTr="00876B35">
        <w:trPr>
          <w:ins w:id="258" w:author="Chris Callender" w:date="2019-01-04T10:05:00Z"/>
        </w:trPr>
        <w:tc>
          <w:tcPr>
            <w:tcW w:w="4620" w:type="dxa"/>
            <w:shd w:val="clear" w:color="auto" w:fill="auto"/>
          </w:tcPr>
          <w:p w:rsidR="00876B35" w:rsidRPr="00540E59" w:rsidRDefault="00876B35" w:rsidP="00876B35">
            <w:pPr>
              <w:pStyle w:val="TAC"/>
              <w:rPr>
                <w:ins w:id="259" w:author="Chris Callender" w:date="2019-01-04T10:05:00Z"/>
              </w:rPr>
            </w:pPr>
            <w:ins w:id="260" w:author="Chris Callender" w:date="2019-01-04T10:05:00Z">
              <w:r w:rsidRPr="00540E59">
                <w:t>No DRX</w:t>
              </w:r>
            </w:ins>
          </w:p>
        </w:tc>
        <w:tc>
          <w:tcPr>
            <w:tcW w:w="4621" w:type="dxa"/>
            <w:shd w:val="clear" w:color="auto" w:fill="auto"/>
          </w:tcPr>
          <w:p w:rsidR="00876B35" w:rsidRPr="008C29DC" w:rsidRDefault="00876B35" w:rsidP="00876B35">
            <w:pPr>
              <w:pStyle w:val="TAC"/>
              <w:rPr>
                <w:ins w:id="261" w:author="Chris Callender" w:date="2019-01-04T10:05:00Z"/>
              </w:rPr>
            </w:pPr>
            <w:ins w:id="262" w:author="Chris Callender" w:date="2019-01-04T10:05:00Z">
              <w:r w:rsidRPr="008C29DC">
                <w:t xml:space="preserve">max[200ms, </w:t>
              </w:r>
              <w:proofErr w:type="spellStart"/>
              <w:r w:rsidRPr="008C29DC">
                <w:t>M</w:t>
              </w:r>
              <w:r w:rsidRPr="008C29DC">
                <w:rPr>
                  <w:vertAlign w:val="subscript"/>
                </w:rPr>
                <w:t>SSB_index_</w:t>
              </w:r>
            </w:ins>
            <w:ins w:id="263" w:author="Chris Callender" w:date="2019-01-04T11:13:00Z">
              <w:r w:rsidR="00A60A9C">
                <w:rPr>
                  <w:vertAlign w:val="subscript"/>
                </w:rPr>
                <w:t>irat</w:t>
              </w:r>
            </w:ins>
            <w:proofErr w:type="spellEnd"/>
            <w:ins w:id="264" w:author="Chris Callender" w:date="2019-01-04T10:05:00Z">
              <w:r w:rsidRPr="008C29DC">
                <w:rPr>
                  <w:vertAlign w:val="subscript"/>
                </w:rPr>
                <w:t xml:space="preserve"> </w:t>
              </w:r>
              <w:r w:rsidRPr="008C29DC">
                <w:t xml:space="preserve">x max(MGRP, SMTC period)] x </w:t>
              </w:r>
              <w:proofErr w:type="spellStart"/>
              <w:r w:rsidRPr="008C29DC">
                <w:t>CSSF</w:t>
              </w:r>
            </w:ins>
            <w:ins w:id="265" w:author="Chris Callender" w:date="2019-01-04T11:13:00Z">
              <w:r w:rsidR="00A60A9C">
                <w:rPr>
                  <w:vertAlign w:val="subscript"/>
                </w:rPr>
                <w:t>irat</w:t>
              </w:r>
            </w:ins>
            <w:proofErr w:type="spellEnd"/>
          </w:p>
        </w:tc>
      </w:tr>
      <w:tr w:rsidR="00876B35" w:rsidRPr="00540AD0" w:rsidTr="00876B35">
        <w:trPr>
          <w:ins w:id="266" w:author="Chris Callender" w:date="2019-01-04T10:05:00Z"/>
        </w:trPr>
        <w:tc>
          <w:tcPr>
            <w:tcW w:w="4620" w:type="dxa"/>
            <w:shd w:val="clear" w:color="auto" w:fill="auto"/>
          </w:tcPr>
          <w:p w:rsidR="00876B35" w:rsidRPr="008C29DC" w:rsidRDefault="00876B35" w:rsidP="00876B35">
            <w:pPr>
              <w:pStyle w:val="TAC"/>
              <w:rPr>
                <w:ins w:id="267" w:author="Chris Callender" w:date="2019-01-04T10:05:00Z"/>
              </w:rPr>
            </w:pPr>
            <w:ins w:id="268" w:author="Chris Callender" w:date="2019-01-04T10:05:00Z">
              <w:r w:rsidRPr="00540E59">
                <w:rPr>
                  <w:rFonts w:hint="eastAsia"/>
                </w:rPr>
                <w:t xml:space="preserve">DRX cycle ≤ </w:t>
              </w:r>
              <w:r w:rsidRPr="00540E59">
                <w:t>320ms</w:t>
              </w:r>
            </w:ins>
          </w:p>
        </w:tc>
        <w:tc>
          <w:tcPr>
            <w:tcW w:w="4621" w:type="dxa"/>
            <w:shd w:val="clear" w:color="auto" w:fill="auto"/>
          </w:tcPr>
          <w:p w:rsidR="00876B35" w:rsidRPr="008C29DC" w:rsidRDefault="00876B35" w:rsidP="00876B35">
            <w:pPr>
              <w:pStyle w:val="TAC"/>
              <w:rPr>
                <w:ins w:id="269" w:author="Chris Callender" w:date="2019-01-04T10:05:00Z"/>
                <w:b/>
              </w:rPr>
            </w:pPr>
            <w:ins w:id="270" w:author="Chris Callender" w:date="2019-01-04T10:05:00Z">
              <w:r w:rsidRPr="008C29DC">
                <w:t xml:space="preserve">max[200ms, (1.5 x </w:t>
              </w:r>
              <w:proofErr w:type="spellStart"/>
              <w:r w:rsidRPr="008C29DC">
                <w:t>M</w:t>
              </w:r>
              <w:r w:rsidRPr="008C29DC">
                <w:rPr>
                  <w:vertAlign w:val="subscript"/>
                </w:rPr>
                <w:t>SSB_index_</w:t>
              </w:r>
            </w:ins>
            <w:ins w:id="271" w:author="Chris Callender" w:date="2019-01-04T11:13:00Z">
              <w:r w:rsidR="00A60A9C">
                <w:rPr>
                  <w:vertAlign w:val="subscript"/>
                </w:rPr>
                <w:t>irat</w:t>
              </w:r>
            </w:ins>
            <w:proofErr w:type="spellEnd"/>
            <w:ins w:id="272" w:author="Chris Callender" w:date="2019-01-04T10:05:00Z">
              <w:r w:rsidRPr="008C29DC">
                <w:t xml:space="preserve">) x max(MGRP, SMTC period, DRX cycle)] x </w:t>
              </w:r>
              <w:proofErr w:type="spellStart"/>
              <w:r w:rsidRPr="008C29DC">
                <w:t>CSSF</w:t>
              </w:r>
            </w:ins>
            <w:ins w:id="273" w:author="Chris Callender" w:date="2019-01-04T11:13:00Z">
              <w:r w:rsidR="00A60A9C">
                <w:rPr>
                  <w:vertAlign w:val="subscript"/>
                </w:rPr>
                <w:t>irat</w:t>
              </w:r>
            </w:ins>
            <w:proofErr w:type="spellEnd"/>
          </w:p>
        </w:tc>
      </w:tr>
      <w:tr w:rsidR="00876B35" w:rsidRPr="00540AD0" w:rsidTr="00876B35">
        <w:trPr>
          <w:ins w:id="274" w:author="Chris Callender" w:date="2019-01-04T10:05:00Z"/>
        </w:trPr>
        <w:tc>
          <w:tcPr>
            <w:tcW w:w="4620" w:type="dxa"/>
            <w:shd w:val="clear" w:color="auto" w:fill="auto"/>
          </w:tcPr>
          <w:p w:rsidR="00876B35" w:rsidRPr="00540E59" w:rsidRDefault="00876B35" w:rsidP="00876B35">
            <w:pPr>
              <w:pStyle w:val="TAC"/>
              <w:rPr>
                <w:ins w:id="275" w:author="Chris Callender" w:date="2019-01-04T10:05:00Z"/>
                <w:b/>
              </w:rPr>
            </w:pPr>
            <w:ins w:id="276" w:author="Chris Callender" w:date="2019-01-04T10:05:00Z">
              <w:r w:rsidRPr="00540E59">
                <w:t>DRX cycle &gt; 320ms</w:t>
              </w:r>
            </w:ins>
          </w:p>
        </w:tc>
        <w:tc>
          <w:tcPr>
            <w:tcW w:w="4621" w:type="dxa"/>
            <w:shd w:val="clear" w:color="auto" w:fill="auto"/>
          </w:tcPr>
          <w:p w:rsidR="00876B35" w:rsidRPr="008C29DC" w:rsidRDefault="00876B35" w:rsidP="00876B35">
            <w:pPr>
              <w:pStyle w:val="TAC"/>
              <w:rPr>
                <w:ins w:id="277" w:author="Chris Callender" w:date="2019-01-04T10:05:00Z"/>
                <w:b/>
              </w:rPr>
            </w:pPr>
            <w:proofErr w:type="spellStart"/>
            <w:ins w:id="278" w:author="Chris Callender" w:date="2019-01-04T10:05:00Z">
              <w:r w:rsidRPr="008C29DC">
                <w:t>M</w:t>
              </w:r>
              <w:r w:rsidRPr="008C29DC">
                <w:rPr>
                  <w:vertAlign w:val="subscript"/>
                </w:rPr>
                <w:t>SSB_index_</w:t>
              </w:r>
            </w:ins>
            <w:ins w:id="279" w:author="Chris Callender" w:date="2019-01-04T11:13:00Z">
              <w:r w:rsidR="00A60A9C">
                <w:rPr>
                  <w:vertAlign w:val="subscript"/>
                </w:rPr>
                <w:t>irat</w:t>
              </w:r>
            </w:ins>
            <w:proofErr w:type="spellEnd"/>
            <w:ins w:id="280" w:author="Chris Callender" w:date="2019-01-04T10:05:00Z">
              <w:r w:rsidRPr="008C29DC">
                <w:t xml:space="preserve"> x DRX cycle x </w:t>
              </w:r>
              <w:proofErr w:type="spellStart"/>
              <w:r w:rsidRPr="008C29DC">
                <w:t>CSSF</w:t>
              </w:r>
            </w:ins>
            <w:ins w:id="281" w:author="Chris Callender" w:date="2019-01-04T11:13:00Z">
              <w:r w:rsidR="00A60A9C">
                <w:rPr>
                  <w:vertAlign w:val="subscript"/>
                </w:rPr>
                <w:t>irat</w:t>
              </w:r>
            </w:ins>
            <w:proofErr w:type="spellEnd"/>
          </w:p>
        </w:tc>
      </w:tr>
      <w:tr w:rsidR="00876B35" w:rsidRPr="00540AD0" w:rsidTr="00876B35">
        <w:trPr>
          <w:ins w:id="282" w:author="Chris Callender" w:date="2019-01-04T10:05:00Z"/>
        </w:trPr>
        <w:tc>
          <w:tcPr>
            <w:tcW w:w="9241" w:type="dxa"/>
            <w:gridSpan w:val="2"/>
            <w:shd w:val="clear" w:color="auto" w:fill="auto"/>
          </w:tcPr>
          <w:p w:rsidR="00876B35" w:rsidRPr="008C29DC" w:rsidRDefault="00876B35" w:rsidP="00876B35">
            <w:pPr>
              <w:pStyle w:val="TAN"/>
              <w:rPr>
                <w:ins w:id="283" w:author="Chris Callender" w:date="2019-01-04T10:05:00Z"/>
              </w:rPr>
            </w:pPr>
            <w:ins w:id="284" w:author="Chris Callender" w:date="2019-01-04T10:05:00Z">
              <w:r w:rsidRPr="008C29DC">
                <w:t xml:space="preserve">NOTE 1: </w:t>
              </w:r>
              <w:r w:rsidRPr="008C29DC">
                <w:tab/>
                <w:t>DRX or non DRX requirements apply according to the conditions described in section 3.6.1</w:t>
              </w:r>
            </w:ins>
          </w:p>
          <w:p w:rsidR="00876B35" w:rsidRPr="008C29DC" w:rsidRDefault="00876B35" w:rsidP="00876B35">
            <w:pPr>
              <w:pStyle w:val="TAN"/>
              <w:rPr>
                <w:ins w:id="285" w:author="Chris Callender" w:date="2019-01-04T10:05:00Z"/>
              </w:rPr>
            </w:pPr>
            <w:ins w:id="286" w:author="Chris Callender" w:date="2019-01-04T10:05:00Z">
              <w:r w:rsidRPr="008C29DC">
                <w:t xml:space="preserve">NOTE 2: </w:t>
              </w:r>
              <w:r w:rsidRPr="008C29DC">
                <w:tab/>
                <w:t>In EN-DC operation, the parameters, timers and scheduling requests referred to in section 3.6.1 are for the secondary cell group. The DRX cycle is the DRX cycle of the secondary cell group.</w:t>
              </w:r>
            </w:ins>
          </w:p>
        </w:tc>
      </w:tr>
    </w:tbl>
    <w:p w:rsidR="00876B35" w:rsidRPr="00540AD0" w:rsidRDefault="00876B35" w:rsidP="00876B35">
      <w:pPr>
        <w:rPr>
          <w:ins w:id="287" w:author="Chris Callender" w:date="2019-01-04T10:05:00Z"/>
        </w:rPr>
      </w:pPr>
    </w:p>
    <w:p w:rsidR="00876B35" w:rsidRDefault="00876B35" w:rsidP="00876B35">
      <w:pPr>
        <w:jc w:val="both"/>
        <w:rPr>
          <w:ins w:id="288" w:author="Chris Callender" w:date="2019-01-04T10:05:00Z"/>
          <w:lang w:eastAsia="zh-CN"/>
        </w:rPr>
      </w:pPr>
    </w:p>
    <w:p w:rsidR="00876B35" w:rsidRPr="00646E22" w:rsidDel="00A60A9C" w:rsidRDefault="00876B35" w:rsidP="00876B35">
      <w:pPr>
        <w:jc w:val="both"/>
        <w:rPr>
          <w:del w:id="289" w:author="Chris Callender" w:date="2019-01-04T11:09:00Z"/>
          <w:lang w:eastAsia="zh-CN"/>
        </w:rPr>
      </w:pPr>
      <w:del w:id="290" w:author="Chris Callender" w:date="2019-01-04T11:09:00Z">
        <w:r w:rsidRPr="00646E22" w:rsidDel="00A60A9C">
          <w:rPr>
            <w:lang w:eastAsia="zh-CN"/>
          </w:rPr>
          <w:delText>W</w:delText>
        </w:r>
        <w:r w:rsidRPr="00646E22" w:rsidDel="00A60A9C">
          <w:rPr>
            <w:rFonts w:hint="eastAsia"/>
            <w:lang w:eastAsia="zh-CN"/>
          </w:rPr>
          <w:delText>here:</w:delText>
        </w:r>
      </w:del>
    </w:p>
    <w:p w:rsidR="00876B35" w:rsidRPr="00646E22" w:rsidDel="00A60A9C" w:rsidRDefault="00876B35" w:rsidP="00876B35">
      <w:pPr>
        <w:pStyle w:val="B1"/>
        <w:rPr>
          <w:del w:id="291" w:author="Chris Callender" w:date="2019-01-04T11:09:00Z"/>
          <w:lang w:eastAsia="zh-CN"/>
        </w:rPr>
      </w:pPr>
      <w:del w:id="292" w:author="Chris Callender" w:date="2019-01-04T11:09:00Z">
        <w:r w:rsidRPr="00646E22" w:rsidDel="00A60A9C">
          <w:rPr>
            <w:lang w:eastAsia="zh-CN"/>
          </w:rPr>
          <w:tab/>
          <w:delText>T</w:delText>
        </w:r>
        <w:r w:rsidRPr="00646E22" w:rsidDel="00A60A9C">
          <w:rPr>
            <w:vertAlign w:val="subscript"/>
            <w:lang w:eastAsia="zh-CN"/>
          </w:rPr>
          <w:delText>identify, NR</w:delText>
        </w:r>
        <w:r w:rsidRPr="00646E22" w:rsidDel="00A60A9C">
          <w:rPr>
            <w:lang w:eastAsia="zh-CN"/>
          </w:rPr>
          <w:delText xml:space="preserve"> = is the time period used in the inter RAT equation where the maximum allowed time for the UE to identify a new NR cell. T</w:delText>
        </w:r>
        <w:r w:rsidRPr="00646E22" w:rsidDel="00A60A9C">
          <w:rPr>
            <w:vertAlign w:val="subscript"/>
            <w:lang w:eastAsia="zh-CN"/>
          </w:rPr>
          <w:delText>SMTC_periodicity</w:delText>
        </w:r>
        <w:r w:rsidRPr="00646E22" w:rsidDel="00A60A9C">
          <w:rPr>
            <w:lang w:eastAsia="zh-CN"/>
          </w:rPr>
          <w:delText xml:space="preserve"> is the SS block based RRM measurement timing configuration of higher layer.</w:delText>
        </w:r>
      </w:del>
    </w:p>
    <w:p w:rsidR="00876B35" w:rsidRPr="00646E22" w:rsidDel="00A60A9C" w:rsidRDefault="00876B35" w:rsidP="00876B35">
      <w:pPr>
        <w:pStyle w:val="B1"/>
        <w:rPr>
          <w:del w:id="293" w:author="Chris Callender" w:date="2019-01-04T11:09:00Z"/>
          <w:lang w:eastAsia="zh-CN"/>
        </w:rPr>
      </w:pPr>
      <w:del w:id="294" w:author="Chris Callender" w:date="2019-01-04T11:09:00Z">
        <w:r w:rsidRPr="00646E22" w:rsidDel="00A60A9C">
          <w:rPr>
            <w:lang w:eastAsia="zh-CN"/>
          </w:rPr>
          <w:tab/>
          <w:delText>N</w:delText>
        </w:r>
        <w:r w:rsidRPr="00646E22" w:rsidDel="00A60A9C">
          <w:rPr>
            <w:vertAlign w:val="subscript"/>
            <w:lang w:eastAsia="zh-CN"/>
          </w:rPr>
          <w:delText>freq,NR</w:delText>
        </w:r>
        <w:r w:rsidRPr="00646E22" w:rsidDel="00A60A9C">
          <w:rPr>
            <w:lang w:eastAsia="zh-CN"/>
          </w:rPr>
          <w:delText xml:space="preserve"> is defined in clause 8.1.2.1.1</w:delText>
        </w:r>
      </w:del>
    </w:p>
    <w:p w:rsidR="00876B35" w:rsidRPr="00D87103" w:rsidRDefault="00876B35" w:rsidP="00876B35">
      <w:r w:rsidRPr="00D87103">
        <w:t xml:space="preserve">In the requirements, an </w:t>
      </w:r>
      <w:r>
        <w:t>NR</w:t>
      </w:r>
      <w:r w:rsidRPr="00D87103">
        <w:t xml:space="preserve"> cell is considered to be detectable when:</w:t>
      </w:r>
    </w:p>
    <w:p w:rsidR="00876B35" w:rsidRPr="00D87103" w:rsidRDefault="00876B35" w:rsidP="00876B35">
      <w:pPr>
        <w:pStyle w:val="B1"/>
      </w:pPr>
      <w:r w:rsidRPr="00D87103">
        <w:t>-</w:t>
      </w:r>
      <w:r w:rsidRPr="00D87103">
        <w:tab/>
      </w:r>
      <w:r>
        <w:t>NR SS-</w:t>
      </w:r>
      <w:r w:rsidRPr="00D87103">
        <w:t xml:space="preserve">RSRP related conditions in the accuracy requirements in Section </w:t>
      </w:r>
      <w:r>
        <w:t>9.11.1</w:t>
      </w:r>
      <w:r w:rsidRPr="00D87103">
        <w:t xml:space="preserve"> are fulfilled for a corresponding Band, together with the corresponding side conditions in Annex B.2</w:t>
      </w:r>
      <w:r>
        <w:t>.3</w:t>
      </w:r>
      <w:r w:rsidRPr="00D87103">
        <w:t xml:space="preserve"> of TS 3</w:t>
      </w:r>
      <w:r>
        <w:t>8</w:t>
      </w:r>
      <w:r w:rsidRPr="00D87103">
        <w:t>.133 [5</w:t>
      </w:r>
      <w:r>
        <w:t>0</w:t>
      </w:r>
      <w:r w:rsidRPr="00D87103">
        <w:t>],</w:t>
      </w:r>
    </w:p>
    <w:p w:rsidR="00876B35" w:rsidRPr="00D87103" w:rsidRDefault="00876B35" w:rsidP="00876B35">
      <w:pPr>
        <w:pStyle w:val="B1"/>
      </w:pPr>
      <w:r w:rsidRPr="00D87103">
        <w:t>-</w:t>
      </w:r>
      <w:r w:rsidRPr="00D87103">
        <w:tab/>
      </w:r>
      <w:r>
        <w:t>NR SS-</w:t>
      </w:r>
      <w:r w:rsidRPr="00D87103">
        <w:t xml:space="preserve">RSRQ related conditions in the accuracy requirements in Section </w:t>
      </w:r>
      <w:r>
        <w:t>9.11.2</w:t>
      </w:r>
      <w:r w:rsidRPr="00D87103">
        <w:t xml:space="preserve"> are fulfilled for a corresponding Band, together with the corresponding side conditions in Annex B.2</w:t>
      </w:r>
      <w:r>
        <w:t>.3</w:t>
      </w:r>
      <w:r w:rsidRPr="00D87103">
        <w:t xml:space="preserve"> of TS 3</w:t>
      </w:r>
      <w:r>
        <w:t>8</w:t>
      </w:r>
      <w:r w:rsidRPr="00D87103">
        <w:t>.133 [5</w:t>
      </w:r>
      <w:r>
        <w:t>0</w:t>
      </w:r>
      <w:r w:rsidRPr="00D87103">
        <w:t>],</w:t>
      </w:r>
    </w:p>
    <w:p w:rsidR="00A60A9C" w:rsidRPr="00540AD0" w:rsidRDefault="00876B35" w:rsidP="00A60A9C">
      <w:pPr>
        <w:tabs>
          <w:tab w:val="left" w:pos="567"/>
        </w:tabs>
        <w:rPr>
          <w:ins w:id="295" w:author="Chris Callender" w:date="2019-01-04T11:15:00Z"/>
          <w:rFonts w:cs="v4.2.0"/>
        </w:rPr>
      </w:pPr>
      <w:r w:rsidRPr="00D87103">
        <w:t>-</w:t>
      </w:r>
      <w:r w:rsidRPr="00D87103">
        <w:tab/>
      </w:r>
      <w:r>
        <w:t>NR SS</w:t>
      </w:r>
      <w:r w:rsidRPr="00D87103">
        <w:t xml:space="preserve">-SINR related conditions in the accuracy requirements in Section </w:t>
      </w:r>
      <w:r>
        <w:t>9.11.3</w:t>
      </w:r>
      <w:r w:rsidRPr="00D87103">
        <w:t xml:space="preserve"> are fulfilled for a corresponding Band, together with the corresponding side conditions in Annex B.2</w:t>
      </w:r>
      <w:r>
        <w:t>.3</w:t>
      </w:r>
      <w:r w:rsidRPr="00D87103">
        <w:t xml:space="preserve"> of TS 3</w:t>
      </w:r>
      <w:r>
        <w:t>8</w:t>
      </w:r>
      <w:r w:rsidRPr="00D87103">
        <w:t>.133 [5</w:t>
      </w:r>
      <w:r>
        <w:t>0</w:t>
      </w:r>
      <w:r w:rsidRPr="00D87103">
        <w:t>].</w:t>
      </w:r>
      <w:r w:rsidRPr="00646E22">
        <w:rPr>
          <w:rFonts w:cs="v4.2.0"/>
        </w:rPr>
        <w:t xml:space="preserve">When measurement gaps are scheduled for NR measurements, or the UE supports capability of conducting such measurements without gaps, the UE physical layer shall be capable of reporting </w:t>
      </w:r>
      <w:r>
        <w:rPr>
          <w:rFonts w:cs="v4.2.0"/>
        </w:rPr>
        <w:t xml:space="preserve">NR </w:t>
      </w:r>
      <w:r w:rsidRPr="00646E22">
        <w:t xml:space="preserve">SS-RSRP, SS-RSRQ, and SS-SINR </w:t>
      </w:r>
      <w:r w:rsidRPr="00646E22">
        <w:rPr>
          <w:rFonts w:cs="v4.2.0"/>
        </w:rPr>
        <w:t>measurements to higher layers with measurement accuracy as specified in clause</w:t>
      </w:r>
      <w:r w:rsidRPr="003B048D">
        <w:rPr>
          <w:rFonts w:cs="v4.2.0"/>
        </w:rPr>
        <w:t xml:space="preserve"> </w:t>
      </w:r>
      <w:r>
        <w:rPr>
          <w:rFonts w:cs="v4.2.0"/>
        </w:rPr>
        <w:t>9.11</w:t>
      </w:r>
      <w:r w:rsidRPr="00646E22">
        <w:rPr>
          <w:rFonts w:cs="v4.2.0"/>
        </w:rPr>
        <w:t>, with measurement period</w:t>
      </w:r>
      <w:ins w:id="296" w:author="Chris Callender" w:date="2019-01-04T11:15:00Z">
        <w:r w:rsidR="00A60A9C" w:rsidRPr="00540AD0">
          <w:t xml:space="preserve"> as shown in table </w:t>
        </w:r>
      </w:ins>
      <w:ins w:id="297" w:author="Chris Callender" w:date="2019-01-04T11:18:00Z">
        <w:r w:rsidR="00A60A9C">
          <w:t>8.1.2.4.21.1.1-5</w:t>
        </w:r>
      </w:ins>
      <w:ins w:id="298" w:author="Chris Callender" w:date="2019-01-04T11:15:00Z">
        <w:r w:rsidR="00A60A9C" w:rsidRPr="00540AD0">
          <w:t xml:space="preserve"> and </w:t>
        </w:r>
      </w:ins>
      <w:ins w:id="299" w:author="Chris Callender" w:date="2019-01-04T11:18:00Z">
        <w:r w:rsidR="00A60A9C">
          <w:t>8.1.2.4.21.1.1-6</w:t>
        </w:r>
      </w:ins>
      <w:ins w:id="300" w:author="Chris Callender" w:date="2019-01-04T11:15:00Z">
        <w:r w:rsidR="00A60A9C" w:rsidRPr="00540AD0">
          <w:rPr>
            <w:rFonts w:cs="v4.2.0"/>
          </w:rPr>
          <w:t>:</w:t>
        </w:r>
      </w:ins>
    </w:p>
    <w:p w:rsidR="00876B35" w:rsidRPr="00646E22" w:rsidDel="00A60A9C" w:rsidRDefault="00876B35" w:rsidP="00A60A9C">
      <w:pPr>
        <w:rPr>
          <w:del w:id="301" w:author="Chris Callender" w:date="2019-01-04T11:14:00Z"/>
          <w:rFonts w:cs="v4.2.0"/>
        </w:rPr>
      </w:pPr>
      <w:del w:id="302" w:author="Chris Callender" w:date="2019-01-04T11:14:00Z">
        <w:r w:rsidRPr="00646E22" w:rsidDel="00A60A9C">
          <w:rPr>
            <w:rFonts w:cs="v4.2.0"/>
          </w:rPr>
          <w:delText xml:space="preserve"> given by</w:delText>
        </w:r>
      </w:del>
    </w:p>
    <w:p w:rsidR="00A60A9C" w:rsidRPr="008C29DC" w:rsidRDefault="00A60A9C">
      <w:pPr>
        <w:pStyle w:val="TH"/>
        <w:jc w:val="left"/>
        <w:rPr>
          <w:ins w:id="303" w:author="Chris Callender" w:date="2019-01-04T11:10:00Z"/>
        </w:rPr>
        <w:pPrChange w:id="304" w:author="Chris Callender" w:date="2019-01-04T11:15:00Z">
          <w:pPr>
            <w:pStyle w:val="TH"/>
          </w:pPr>
        </w:pPrChange>
      </w:pPr>
      <w:ins w:id="305" w:author="Chris Callender" w:date="2019-01-04T11:10:00Z">
        <w:r w:rsidRPr="00540E59">
          <w:t xml:space="preserve">Table </w:t>
        </w:r>
      </w:ins>
      <w:ins w:id="306" w:author="Chris Callender" w:date="2019-01-04T11:18:00Z">
        <w:r>
          <w:t>8.1.2.4.21.1.1-5</w:t>
        </w:r>
      </w:ins>
      <w:ins w:id="307" w:author="Chris Callender" w:date="2019-01-04T11:10:00Z">
        <w:r w:rsidRPr="00540E59">
          <w:t xml:space="preserve">: Measurement period for </w:t>
        </w:r>
      </w:ins>
      <w:ins w:id="308" w:author="Chris Callender" w:date="2019-01-04T11:13:00Z">
        <w:r>
          <w:t>irat</w:t>
        </w:r>
      </w:ins>
      <w:ins w:id="309" w:author="Chris Callender" w:date="2019-01-04T11:10:00Z">
        <w:r w:rsidRPr="00540E59">
          <w:t>-frequency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0A9C" w:rsidRPr="00540AD0" w:rsidTr="008C29DC">
        <w:trPr>
          <w:ins w:id="310" w:author="Chris Callender" w:date="2019-01-04T11:10:00Z"/>
        </w:trPr>
        <w:tc>
          <w:tcPr>
            <w:tcW w:w="4620" w:type="dxa"/>
            <w:shd w:val="clear" w:color="auto" w:fill="auto"/>
          </w:tcPr>
          <w:p w:rsidR="00A60A9C" w:rsidRPr="008C29DC" w:rsidRDefault="00A60A9C" w:rsidP="008C29DC">
            <w:pPr>
              <w:pStyle w:val="TAH"/>
              <w:rPr>
                <w:ins w:id="311" w:author="Chris Callender" w:date="2019-01-04T11:10:00Z"/>
              </w:rPr>
            </w:pPr>
            <w:ins w:id="312" w:author="Chris Callender" w:date="2019-01-04T11:10:00Z">
              <w:r w:rsidRPr="008C29DC">
                <w:t>Condition</w:t>
              </w:r>
              <w:r w:rsidRPr="008C29DC">
                <w:rPr>
                  <w:vertAlign w:val="superscript"/>
                </w:rPr>
                <w:t xml:space="preserve"> NOTE1,2</w:t>
              </w:r>
            </w:ins>
          </w:p>
        </w:tc>
        <w:tc>
          <w:tcPr>
            <w:tcW w:w="4621" w:type="dxa"/>
            <w:shd w:val="clear" w:color="auto" w:fill="auto"/>
          </w:tcPr>
          <w:p w:rsidR="00A60A9C" w:rsidRPr="008C29DC" w:rsidRDefault="00A60A9C" w:rsidP="008C29DC">
            <w:pPr>
              <w:pStyle w:val="TAH"/>
              <w:rPr>
                <w:ins w:id="313" w:author="Chris Callender" w:date="2019-01-04T11:10:00Z"/>
              </w:rPr>
            </w:pPr>
            <w:ins w:id="314" w:author="Chris Callender" w:date="2019-01-04T11:10:00Z">
              <w:r w:rsidRPr="008C29DC">
                <w:t>T</w:t>
              </w:r>
              <w:r w:rsidRPr="008C29DC">
                <w:rPr>
                  <w:vertAlign w:val="subscript"/>
                </w:rPr>
                <w:t xml:space="preserve"> SSB_measurement_period_</w:t>
              </w:r>
            </w:ins>
            <w:ins w:id="315" w:author="Chris Callender" w:date="2019-01-04T11:11:00Z">
              <w:r>
                <w:rPr>
                  <w:vertAlign w:val="subscript"/>
                </w:rPr>
                <w:t>irat</w:t>
              </w:r>
            </w:ins>
          </w:p>
        </w:tc>
      </w:tr>
      <w:tr w:rsidR="00A60A9C" w:rsidRPr="00540AD0" w:rsidTr="008C29DC">
        <w:trPr>
          <w:ins w:id="316" w:author="Chris Callender" w:date="2019-01-04T11:10:00Z"/>
        </w:trPr>
        <w:tc>
          <w:tcPr>
            <w:tcW w:w="4620" w:type="dxa"/>
            <w:shd w:val="clear" w:color="auto" w:fill="auto"/>
          </w:tcPr>
          <w:p w:rsidR="00A60A9C" w:rsidRPr="00540E59" w:rsidRDefault="00A60A9C" w:rsidP="008C29DC">
            <w:pPr>
              <w:pStyle w:val="TAC"/>
              <w:rPr>
                <w:ins w:id="317" w:author="Chris Callender" w:date="2019-01-04T11:10:00Z"/>
              </w:rPr>
            </w:pPr>
            <w:ins w:id="318" w:author="Chris Callender" w:date="2019-01-04T11:10:00Z">
              <w:r w:rsidRPr="00540E59">
                <w:t>No DRX</w:t>
              </w:r>
            </w:ins>
          </w:p>
        </w:tc>
        <w:tc>
          <w:tcPr>
            <w:tcW w:w="4621" w:type="dxa"/>
            <w:shd w:val="clear" w:color="auto" w:fill="auto"/>
          </w:tcPr>
          <w:p w:rsidR="00A60A9C" w:rsidRPr="008C29DC" w:rsidRDefault="00A60A9C" w:rsidP="008C29DC">
            <w:pPr>
              <w:pStyle w:val="TAC"/>
              <w:rPr>
                <w:ins w:id="319" w:author="Chris Callender" w:date="2019-01-04T11:10:00Z"/>
              </w:rPr>
            </w:pPr>
            <w:ins w:id="320" w:author="Chris Callender" w:date="2019-01-04T11:10:00Z">
              <w:r w:rsidRPr="008C29DC">
                <w:t>max[200ms, [8] x max(MGRP, SMTC period</w:t>
              </w:r>
              <w:r w:rsidRPr="008C29DC">
                <w:rPr>
                  <w:rFonts w:asciiTheme="minorEastAsia" w:eastAsiaTheme="minorEastAsia" w:hAnsiTheme="minorEastAsia"/>
                  <w:lang w:eastAsia="zh-TW"/>
                </w:rPr>
                <w:t>)</w:t>
              </w:r>
              <w:r w:rsidRPr="008C29DC">
                <w:t>] x CSSF</w:t>
              </w:r>
            </w:ins>
            <w:ins w:id="321" w:author="Chris Callender" w:date="2019-01-04T11:13:00Z">
              <w:r>
                <w:rPr>
                  <w:vertAlign w:val="subscript"/>
                </w:rPr>
                <w:t>irat</w:t>
              </w:r>
            </w:ins>
          </w:p>
        </w:tc>
      </w:tr>
      <w:tr w:rsidR="00A60A9C" w:rsidRPr="00540AD0" w:rsidTr="008C29DC">
        <w:trPr>
          <w:ins w:id="322" w:author="Chris Callender" w:date="2019-01-04T11:10:00Z"/>
        </w:trPr>
        <w:tc>
          <w:tcPr>
            <w:tcW w:w="4620" w:type="dxa"/>
            <w:shd w:val="clear" w:color="auto" w:fill="auto"/>
          </w:tcPr>
          <w:p w:rsidR="00A60A9C" w:rsidRPr="008C29DC" w:rsidRDefault="00A60A9C" w:rsidP="008C29DC">
            <w:pPr>
              <w:pStyle w:val="TAC"/>
              <w:rPr>
                <w:ins w:id="323" w:author="Chris Callender" w:date="2019-01-04T11:10:00Z"/>
              </w:rPr>
            </w:pPr>
            <w:ins w:id="324" w:author="Chris Callender" w:date="2019-01-04T11:10:00Z">
              <w:r w:rsidRPr="00540E59">
                <w:t xml:space="preserve">DRX cycle </w:t>
              </w:r>
              <w:r w:rsidRPr="00540E59">
                <w:rPr>
                  <w:rFonts w:hint="eastAsia"/>
                </w:rPr>
                <w:t>≤</w:t>
              </w:r>
              <w:r w:rsidRPr="00540E59">
                <w:t xml:space="preserve"> </w:t>
              </w:r>
              <w:r w:rsidRPr="008C29DC">
                <w:t>320ms</w:t>
              </w:r>
            </w:ins>
          </w:p>
        </w:tc>
        <w:tc>
          <w:tcPr>
            <w:tcW w:w="4621" w:type="dxa"/>
            <w:shd w:val="clear" w:color="auto" w:fill="auto"/>
          </w:tcPr>
          <w:p w:rsidR="00A60A9C" w:rsidRPr="008C29DC" w:rsidRDefault="00A60A9C" w:rsidP="008C29DC">
            <w:pPr>
              <w:pStyle w:val="TAC"/>
              <w:rPr>
                <w:ins w:id="325" w:author="Chris Callender" w:date="2019-01-04T11:10:00Z"/>
                <w:b/>
              </w:rPr>
            </w:pPr>
            <w:ins w:id="326" w:author="Chris Callender" w:date="2019-01-04T11:10:00Z">
              <w:r w:rsidRPr="008C29DC">
                <w:t>max[200ms, ceil</w:t>
              </w:r>
              <w:r w:rsidRPr="008C29DC">
                <w:rPr>
                  <w:rFonts w:asciiTheme="minorEastAsia" w:eastAsiaTheme="minorEastAsia" w:hAnsiTheme="minorEastAsia"/>
                  <w:lang w:eastAsia="zh-TW"/>
                </w:rPr>
                <w:t>(</w:t>
              </w:r>
              <w:r w:rsidRPr="008C29DC">
                <w:t>8 x 1.5</w:t>
              </w:r>
              <w:r w:rsidRPr="008C29DC">
                <w:rPr>
                  <w:rFonts w:asciiTheme="minorEastAsia" w:eastAsiaTheme="minorEastAsia" w:hAnsiTheme="minorEastAsia"/>
                  <w:lang w:eastAsia="zh-TW"/>
                </w:rPr>
                <w:t>)</w:t>
              </w:r>
              <w:r w:rsidRPr="008C29DC">
                <w:t xml:space="preserve"> x max(MGRP, SMTC period, DRX cycle)] x CSSF</w:t>
              </w:r>
            </w:ins>
            <w:ins w:id="327" w:author="Chris Callender" w:date="2019-01-04T11:13:00Z">
              <w:r>
                <w:rPr>
                  <w:vertAlign w:val="subscript"/>
                </w:rPr>
                <w:t>irat</w:t>
              </w:r>
            </w:ins>
          </w:p>
        </w:tc>
      </w:tr>
      <w:tr w:rsidR="00A60A9C" w:rsidRPr="00540AD0" w:rsidTr="008C29DC">
        <w:trPr>
          <w:ins w:id="328" w:author="Chris Callender" w:date="2019-01-04T11:10:00Z"/>
        </w:trPr>
        <w:tc>
          <w:tcPr>
            <w:tcW w:w="4620" w:type="dxa"/>
            <w:shd w:val="clear" w:color="auto" w:fill="auto"/>
          </w:tcPr>
          <w:p w:rsidR="00A60A9C" w:rsidRPr="008C29DC" w:rsidRDefault="00A60A9C" w:rsidP="008C29DC">
            <w:pPr>
              <w:pStyle w:val="TAC"/>
              <w:rPr>
                <w:ins w:id="329" w:author="Chris Callender" w:date="2019-01-04T11:10:00Z"/>
                <w:b/>
              </w:rPr>
            </w:pPr>
            <w:ins w:id="330" w:author="Chris Callender" w:date="2019-01-04T11:10:00Z">
              <w:r w:rsidRPr="00540E59">
                <w:t>DRX cycle &gt; 320</w:t>
              </w:r>
              <w:r w:rsidRPr="008C29DC">
                <w:t>ms</w:t>
              </w:r>
            </w:ins>
          </w:p>
        </w:tc>
        <w:tc>
          <w:tcPr>
            <w:tcW w:w="4621" w:type="dxa"/>
            <w:shd w:val="clear" w:color="auto" w:fill="auto"/>
          </w:tcPr>
          <w:p w:rsidR="00A60A9C" w:rsidRPr="008C29DC" w:rsidRDefault="00A60A9C" w:rsidP="008C29DC">
            <w:pPr>
              <w:pStyle w:val="TAC"/>
              <w:rPr>
                <w:ins w:id="331" w:author="Chris Callender" w:date="2019-01-04T11:10:00Z"/>
                <w:b/>
              </w:rPr>
            </w:pPr>
            <w:ins w:id="332" w:author="Chris Callender" w:date="2019-01-04T11:10:00Z">
              <w:r w:rsidRPr="008C29DC">
                <w:t>[8] x DRX cycle x CSSF</w:t>
              </w:r>
            </w:ins>
            <w:ins w:id="333" w:author="Chris Callender" w:date="2019-01-04T11:13:00Z">
              <w:r>
                <w:rPr>
                  <w:vertAlign w:val="subscript"/>
                </w:rPr>
                <w:t>irat</w:t>
              </w:r>
            </w:ins>
          </w:p>
        </w:tc>
      </w:tr>
      <w:tr w:rsidR="00A60A9C" w:rsidRPr="00540AD0" w:rsidTr="008C29DC">
        <w:trPr>
          <w:trHeight w:val="70"/>
          <w:ins w:id="334" w:author="Chris Callender" w:date="2019-01-04T11:10:00Z"/>
        </w:trPr>
        <w:tc>
          <w:tcPr>
            <w:tcW w:w="9241" w:type="dxa"/>
            <w:gridSpan w:val="2"/>
            <w:shd w:val="clear" w:color="auto" w:fill="auto"/>
          </w:tcPr>
          <w:p w:rsidR="00A60A9C" w:rsidRPr="00540E59" w:rsidRDefault="00A60A9C" w:rsidP="008C29DC">
            <w:pPr>
              <w:pStyle w:val="TAN"/>
              <w:rPr>
                <w:ins w:id="335" w:author="Chris Callender" w:date="2019-01-04T11:10:00Z"/>
              </w:rPr>
            </w:pPr>
            <w:ins w:id="336" w:author="Chris Callender" w:date="2019-01-04T11:10:00Z">
              <w:r w:rsidRPr="00540E59">
                <w:t xml:space="preserve">NOTE 1: </w:t>
              </w:r>
              <w:r w:rsidRPr="00540E59">
                <w:tab/>
                <w:t>DRX or non DRX requirements apply according to the conditions described in section 3.6.1</w:t>
              </w:r>
            </w:ins>
          </w:p>
          <w:p w:rsidR="00A60A9C" w:rsidRPr="00540AD0" w:rsidRDefault="00A60A9C" w:rsidP="008C29DC">
            <w:pPr>
              <w:pStyle w:val="TAN"/>
              <w:rPr>
                <w:ins w:id="337" w:author="Chris Callender" w:date="2019-01-04T11:10:00Z"/>
              </w:rPr>
            </w:pPr>
            <w:ins w:id="338" w:author="Chris Callender" w:date="2019-01-04T11:10:00Z">
              <w:r w:rsidRPr="00540AD0">
                <w:t xml:space="preserve">NOTE 2: </w:t>
              </w:r>
              <w:r w:rsidRPr="00540AD0">
                <w:tab/>
                <w:t>In EN-DC operation, the parameters, timers and scheduling requests referred to in section 3.6.1 are for the secondary cell group. The DRX cycle is the DRX cycle of the secondary cell group.</w:t>
              </w:r>
            </w:ins>
          </w:p>
        </w:tc>
      </w:tr>
    </w:tbl>
    <w:p w:rsidR="00A60A9C" w:rsidRPr="00540AD0" w:rsidRDefault="00A60A9C" w:rsidP="00A60A9C">
      <w:pPr>
        <w:rPr>
          <w:ins w:id="339" w:author="Chris Callender" w:date="2019-01-04T11:10:00Z"/>
          <w:b/>
        </w:rPr>
      </w:pPr>
    </w:p>
    <w:p w:rsidR="00A60A9C" w:rsidRPr="008C29DC" w:rsidRDefault="00A60A9C" w:rsidP="00A60A9C">
      <w:pPr>
        <w:pStyle w:val="TH"/>
        <w:rPr>
          <w:ins w:id="340" w:author="Chris Callender" w:date="2019-01-04T11:10:00Z"/>
        </w:rPr>
      </w:pPr>
      <w:ins w:id="341" w:author="Chris Callender" w:date="2019-01-04T11:10:00Z">
        <w:r w:rsidRPr="00540E59">
          <w:t xml:space="preserve">Table </w:t>
        </w:r>
      </w:ins>
      <w:ins w:id="342" w:author="Chris Callender" w:date="2019-01-04T11:18:00Z">
        <w:r>
          <w:t>8.1.2.4.21.1.1-6</w:t>
        </w:r>
      </w:ins>
      <w:ins w:id="343" w:author="Chris Callender" w:date="2019-01-04T11:10:00Z">
        <w:r w:rsidRPr="00540E59">
          <w:t xml:space="preserve">: Measurement period for </w:t>
        </w:r>
      </w:ins>
      <w:ins w:id="344" w:author="Chris Callender" w:date="2019-01-04T11:13:00Z">
        <w:r>
          <w:t>irat</w:t>
        </w:r>
      </w:ins>
      <w:ins w:id="345" w:author="Chris Callender" w:date="2019-01-04T11:10:00Z">
        <w:r w:rsidRPr="00540E59">
          <w:t>-frequency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0A9C" w:rsidRPr="00540AD0" w:rsidTr="008C29DC">
        <w:trPr>
          <w:ins w:id="346" w:author="Chris Callender" w:date="2019-01-04T11:10:00Z"/>
        </w:trPr>
        <w:tc>
          <w:tcPr>
            <w:tcW w:w="4620" w:type="dxa"/>
            <w:shd w:val="clear" w:color="auto" w:fill="auto"/>
          </w:tcPr>
          <w:p w:rsidR="00A60A9C" w:rsidRPr="008C29DC" w:rsidRDefault="00A60A9C" w:rsidP="008C29DC">
            <w:pPr>
              <w:pStyle w:val="TAH"/>
              <w:rPr>
                <w:ins w:id="347" w:author="Chris Callender" w:date="2019-01-04T11:10:00Z"/>
              </w:rPr>
            </w:pPr>
            <w:ins w:id="348" w:author="Chris Callender" w:date="2019-01-04T11:10:00Z">
              <w:r w:rsidRPr="008C29DC">
                <w:t>Condition</w:t>
              </w:r>
              <w:r w:rsidRPr="008C29DC">
                <w:rPr>
                  <w:vertAlign w:val="superscript"/>
                </w:rPr>
                <w:t xml:space="preserve"> NOTE1,2</w:t>
              </w:r>
            </w:ins>
          </w:p>
        </w:tc>
        <w:tc>
          <w:tcPr>
            <w:tcW w:w="4621" w:type="dxa"/>
            <w:shd w:val="clear" w:color="auto" w:fill="auto"/>
          </w:tcPr>
          <w:p w:rsidR="00A60A9C" w:rsidRPr="008C29DC" w:rsidRDefault="00A60A9C" w:rsidP="008C29DC">
            <w:pPr>
              <w:pStyle w:val="TAH"/>
              <w:rPr>
                <w:ins w:id="349" w:author="Chris Callender" w:date="2019-01-04T11:10:00Z"/>
              </w:rPr>
            </w:pPr>
            <w:ins w:id="350" w:author="Chris Callender" w:date="2019-01-04T11:10:00Z">
              <w:r w:rsidRPr="008C29DC">
                <w:t>T</w:t>
              </w:r>
              <w:r w:rsidRPr="008C29DC">
                <w:rPr>
                  <w:vertAlign w:val="subscript"/>
                </w:rPr>
                <w:t xml:space="preserve"> SSB_measurement_period_</w:t>
              </w:r>
            </w:ins>
            <w:ins w:id="351" w:author="Chris Callender" w:date="2019-01-04T11:11:00Z">
              <w:r>
                <w:rPr>
                  <w:vertAlign w:val="subscript"/>
                </w:rPr>
                <w:t>irat</w:t>
              </w:r>
            </w:ins>
          </w:p>
        </w:tc>
      </w:tr>
      <w:tr w:rsidR="00A60A9C" w:rsidRPr="00540AD0" w:rsidTr="008C29DC">
        <w:trPr>
          <w:ins w:id="352" w:author="Chris Callender" w:date="2019-01-04T11:10:00Z"/>
        </w:trPr>
        <w:tc>
          <w:tcPr>
            <w:tcW w:w="4620" w:type="dxa"/>
            <w:shd w:val="clear" w:color="auto" w:fill="auto"/>
          </w:tcPr>
          <w:p w:rsidR="00A60A9C" w:rsidRPr="00540E59" w:rsidRDefault="00A60A9C" w:rsidP="008C29DC">
            <w:pPr>
              <w:pStyle w:val="TAC"/>
              <w:rPr>
                <w:ins w:id="353" w:author="Chris Callender" w:date="2019-01-04T11:10:00Z"/>
              </w:rPr>
            </w:pPr>
            <w:ins w:id="354" w:author="Chris Callender" w:date="2019-01-04T11:10:00Z">
              <w:r w:rsidRPr="00540E59">
                <w:t>No DRX</w:t>
              </w:r>
            </w:ins>
          </w:p>
        </w:tc>
        <w:tc>
          <w:tcPr>
            <w:tcW w:w="4621" w:type="dxa"/>
            <w:shd w:val="clear" w:color="auto" w:fill="auto"/>
          </w:tcPr>
          <w:p w:rsidR="00A60A9C" w:rsidRPr="008C29DC" w:rsidRDefault="00A60A9C" w:rsidP="008C29DC">
            <w:pPr>
              <w:pStyle w:val="TAC"/>
              <w:rPr>
                <w:ins w:id="355" w:author="Chris Callender" w:date="2019-01-04T11:10:00Z"/>
              </w:rPr>
            </w:pPr>
            <w:ins w:id="356" w:author="Chris Callender" w:date="2019-01-04T11:10:00Z">
              <w:r w:rsidRPr="008C29DC">
                <w:t>max[400ms, M</w:t>
              </w:r>
              <w:r w:rsidRPr="008C29DC">
                <w:rPr>
                  <w:vertAlign w:val="subscript"/>
                </w:rPr>
                <w:t>meas_period_</w:t>
              </w:r>
            </w:ins>
            <w:ins w:id="357" w:author="Chris Callender" w:date="2019-01-04T11:13:00Z">
              <w:r>
                <w:rPr>
                  <w:vertAlign w:val="subscript"/>
                </w:rPr>
                <w:t>irat</w:t>
              </w:r>
            </w:ins>
            <w:ins w:id="358" w:author="Chris Callender" w:date="2019-01-04T11:10:00Z">
              <w:r w:rsidRPr="008C29DC">
                <w:rPr>
                  <w:vertAlign w:val="subscript"/>
                </w:rPr>
                <w:t xml:space="preserve"> </w:t>
              </w:r>
              <w:r w:rsidRPr="008C29DC">
                <w:t>x max(MGRP, SMTC period)] x CSSF</w:t>
              </w:r>
            </w:ins>
            <w:ins w:id="359" w:author="Chris Callender" w:date="2019-01-04T11:13:00Z">
              <w:r>
                <w:rPr>
                  <w:vertAlign w:val="subscript"/>
                </w:rPr>
                <w:t>irat</w:t>
              </w:r>
            </w:ins>
          </w:p>
        </w:tc>
      </w:tr>
      <w:tr w:rsidR="00A60A9C" w:rsidRPr="00540AD0" w:rsidTr="008C29DC">
        <w:trPr>
          <w:ins w:id="360" w:author="Chris Callender" w:date="2019-01-04T11:10:00Z"/>
        </w:trPr>
        <w:tc>
          <w:tcPr>
            <w:tcW w:w="4620" w:type="dxa"/>
            <w:shd w:val="clear" w:color="auto" w:fill="auto"/>
          </w:tcPr>
          <w:p w:rsidR="00A60A9C" w:rsidRPr="008C29DC" w:rsidRDefault="00A60A9C" w:rsidP="008C29DC">
            <w:pPr>
              <w:pStyle w:val="TAC"/>
              <w:rPr>
                <w:ins w:id="361" w:author="Chris Callender" w:date="2019-01-04T11:10:00Z"/>
              </w:rPr>
            </w:pPr>
            <w:ins w:id="362" w:author="Chris Callender" w:date="2019-01-04T11:10:00Z">
              <w:r w:rsidRPr="00540E59">
                <w:t xml:space="preserve">DRX cycle </w:t>
              </w:r>
              <w:r w:rsidRPr="00540E59">
                <w:rPr>
                  <w:rFonts w:hint="eastAsia"/>
                </w:rPr>
                <w:t>≤</w:t>
              </w:r>
              <w:r w:rsidRPr="00540E59">
                <w:t xml:space="preserve"> </w:t>
              </w:r>
              <w:r w:rsidRPr="008C29DC">
                <w:t>320ms</w:t>
              </w:r>
            </w:ins>
          </w:p>
        </w:tc>
        <w:tc>
          <w:tcPr>
            <w:tcW w:w="4621" w:type="dxa"/>
            <w:shd w:val="clear" w:color="auto" w:fill="auto"/>
          </w:tcPr>
          <w:p w:rsidR="00A60A9C" w:rsidRPr="008C29DC" w:rsidRDefault="00A60A9C" w:rsidP="008C29DC">
            <w:pPr>
              <w:pStyle w:val="TAC"/>
              <w:rPr>
                <w:ins w:id="363" w:author="Chris Callender" w:date="2019-01-04T11:10:00Z"/>
                <w:b/>
              </w:rPr>
            </w:pPr>
            <w:ins w:id="364" w:author="Chris Callender" w:date="2019-01-04T11:10:00Z">
              <w:r w:rsidRPr="008C29DC">
                <w:t>max[400ms, (1.5 x M</w:t>
              </w:r>
              <w:r w:rsidRPr="008C29DC">
                <w:rPr>
                  <w:vertAlign w:val="subscript"/>
                </w:rPr>
                <w:t>meas_period_</w:t>
              </w:r>
            </w:ins>
            <w:ins w:id="365" w:author="Chris Callender" w:date="2019-01-04T11:13:00Z">
              <w:r>
                <w:rPr>
                  <w:vertAlign w:val="subscript"/>
                </w:rPr>
                <w:t>irat</w:t>
              </w:r>
            </w:ins>
            <w:ins w:id="366" w:author="Chris Callender" w:date="2019-01-04T11:10:00Z">
              <w:r w:rsidRPr="008C29DC">
                <w:t>) x max(MGRP, SMTC period, DRX cycle)] x CSSF</w:t>
              </w:r>
            </w:ins>
            <w:ins w:id="367" w:author="Chris Callender" w:date="2019-01-04T11:13:00Z">
              <w:r>
                <w:rPr>
                  <w:vertAlign w:val="subscript"/>
                </w:rPr>
                <w:t>irat</w:t>
              </w:r>
            </w:ins>
          </w:p>
        </w:tc>
      </w:tr>
      <w:tr w:rsidR="00A60A9C" w:rsidRPr="00540AD0" w:rsidTr="008C29DC">
        <w:trPr>
          <w:ins w:id="368" w:author="Chris Callender" w:date="2019-01-04T11:10:00Z"/>
        </w:trPr>
        <w:tc>
          <w:tcPr>
            <w:tcW w:w="4620" w:type="dxa"/>
            <w:shd w:val="clear" w:color="auto" w:fill="auto"/>
          </w:tcPr>
          <w:p w:rsidR="00A60A9C" w:rsidRPr="008C29DC" w:rsidRDefault="00A60A9C" w:rsidP="008C29DC">
            <w:pPr>
              <w:pStyle w:val="TAC"/>
              <w:rPr>
                <w:ins w:id="369" w:author="Chris Callender" w:date="2019-01-04T11:10:00Z"/>
                <w:b/>
              </w:rPr>
            </w:pPr>
            <w:ins w:id="370" w:author="Chris Callender" w:date="2019-01-04T11:10:00Z">
              <w:r w:rsidRPr="00540E59">
                <w:t>DRX cycle &gt; 320</w:t>
              </w:r>
              <w:r w:rsidRPr="008C29DC">
                <w:t>ms</w:t>
              </w:r>
            </w:ins>
          </w:p>
        </w:tc>
        <w:tc>
          <w:tcPr>
            <w:tcW w:w="4621" w:type="dxa"/>
            <w:shd w:val="clear" w:color="auto" w:fill="auto"/>
          </w:tcPr>
          <w:p w:rsidR="00A60A9C" w:rsidRPr="008C29DC" w:rsidRDefault="00A60A9C" w:rsidP="008C29DC">
            <w:pPr>
              <w:pStyle w:val="TAC"/>
              <w:rPr>
                <w:ins w:id="371" w:author="Chris Callender" w:date="2019-01-04T11:10:00Z"/>
                <w:b/>
              </w:rPr>
            </w:pPr>
            <w:ins w:id="372" w:author="Chris Callender" w:date="2019-01-04T11:10:00Z">
              <w:r w:rsidRPr="008C29DC">
                <w:t>M</w:t>
              </w:r>
              <w:r w:rsidRPr="008C29DC">
                <w:rPr>
                  <w:vertAlign w:val="subscript"/>
                </w:rPr>
                <w:t>meas_period_</w:t>
              </w:r>
            </w:ins>
            <w:ins w:id="373" w:author="Chris Callender" w:date="2019-01-04T11:13:00Z">
              <w:r>
                <w:rPr>
                  <w:vertAlign w:val="subscript"/>
                </w:rPr>
                <w:t>irat</w:t>
              </w:r>
            </w:ins>
            <w:ins w:id="374" w:author="Chris Callender" w:date="2019-01-04T11:10:00Z">
              <w:r w:rsidRPr="008C29DC">
                <w:t xml:space="preserve"> x DRX cycle x CSSF</w:t>
              </w:r>
            </w:ins>
            <w:ins w:id="375" w:author="Chris Callender" w:date="2019-01-04T11:13:00Z">
              <w:r>
                <w:rPr>
                  <w:vertAlign w:val="subscript"/>
                </w:rPr>
                <w:t>irat</w:t>
              </w:r>
            </w:ins>
          </w:p>
        </w:tc>
      </w:tr>
      <w:tr w:rsidR="00A60A9C" w:rsidRPr="00540AD0" w:rsidTr="008C29DC">
        <w:trPr>
          <w:trHeight w:val="70"/>
          <w:ins w:id="376" w:author="Chris Callender" w:date="2019-01-04T11:10:00Z"/>
        </w:trPr>
        <w:tc>
          <w:tcPr>
            <w:tcW w:w="9241" w:type="dxa"/>
            <w:gridSpan w:val="2"/>
            <w:shd w:val="clear" w:color="auto" w:fill="auto"/>
          </w:tcPr>
          <w:p w:rsidR="00A60A9C" w:rsidRPr="00540E59" w:rsidRDefault="00A60A9C" w:rsidP="008C29DC">
            <w:pPr>
              <w:pStyle w:val="TAN"/>
              <w:rPr>
                <w:ins w:id="377" w:author="Chris Callender" w:date="2019-01-04T11:10:00Z"/>
              </w:rPr>
            </w:pPr>
            <w:ins w:id="378" w:author="Chris Callender" w:date="2019-01-04T11:10:00Z">
              <w:r w:rsidRPr="00540E59">
                <w:t xml:space="preserve">NOTE 1: </w:t>
              </w:r>
              <w:r w:rsidRPr="00540E59">
                <w:tab/>
                <w:t>DRX or non DRX requirements apply according to the conditions described in section 3.6.1</w:t>
              </w:r>
            </w:ins>
          </w:p>
          <w:p w:rsidR="00A60A9C" w:rsidRPr="00540AD0" w:rsidRDefault="00A60A9C" w:rsidP="008C29DC">
            <w:pPr>
              <w:pStyle w:val="TAN"/>
              <w:rPr>
                <w:ins w:id="379" w:author="Chris Callender" w:date="2019-01-04T11:10:00Z"/>
              </w:rPr>
            </w:pPr>
            <w:ins w:id="380" w:author="Chris Callender" w:date="2019-01-04T11:10:00Z">
              <w:r w:rsidRPr="00540AD0">
                <w:t xml:space="preserve">NOTE 2: </w:t>
              </w:r>
              <w:r w:rsidRPr="00540AD0">
                <w:tab/>
                <w:t>In EN-DC operation, the parameters, timers and scheduling requests referred to in section 3.6.1 are for the secondary cell group. The DRX cycle is the DRX cycle of the secondary cell group.</w:t>
              </w:r>
            </w:ins>
          </w:p>
        </w:tc>
      </w:tr>
    </w:tbl>
    <w:p w:rsidR="00876B35" w:rsidRPr="00646E22" w:rsidDel="001F4541" w:rsidRDefault="00876B35" w:rsidP="00876B35">
      <w:pPr>
        <w:jc w:val="center"/>
        <w:rPr>
          <w:del w:id="381" w:author="Chris Callender" w:date="2019-01-04T15:40:00Z"/>
        </w:rPr>
      </w:pPr>
      <w:del w:id="382" w:author="Chris Callender" w:date="2019-01-04T15:40:00Z">
        <w:r w:rsidRPr="00646E22" w:rsidDel="001F4541">
          <w:delText>TBD</w:delText>
        </w:r>
      </w:del>
    </w:p>
    <w:p w:rsidR="00876B35" w:rsidRDefault="00876B35" w:rsidP="00876B35">
      <w:r w:rsidRPr="009908E5">
        <w:t xml:space="preserve">The UE shall be capable of performing SS block based SS-RSRP, SS-RSRQ, and SS-SINR </w:t>
      </w:r>
      <w:del w:id="383" w:author="Chris Callender" w:date="2019-01-04T12:02:00Z">
        <w:r w:rsidRPr="009908E5" w:rsidDel="00FE56C0">
          <w:delText xml:space="preserve">measurements of at least [TBD] inter-frequency cells per NR carrier frequency </w:delText>
        </w:r>
      </w:del>
      <w:r w:rsidRPr="009908E5">
        <w:t>for up to [</w:t>
      </w:r>
      <w:del w:id="384" w:author="Chris Callender" w:date="2019-01-04T12:02:00Z">
        <w:r w:rsidRPr="009908E5" w:rsidDel="00FE56C0">
          <w:delText>TBD</w:delText>
        </w:r>
      </w:del>
      <w:ins w:id="385" w:author="Chris Callender" w:date="2019-01-04T12:02:00Z">
        <w:r w:rsidR="00FE56C0">
          <w:t>7</w:t>
        </w:r>
      </w:ins>
      <w:r w:rsidRPr="009908E5">
        <w:t>] NR carrier frequencies.</w:t>
      </w:r>
    </w:p>
    <w:p w:rsidR="009908E5" w:rsidRPr="00540AD0" w:rsidRDefault="009908E5" w:rsidP="009908E5">
      <w:pPr>
        <w:rPr>
          <w:ins w:id="386" w:author="Chris Callender" w:date="2019-01-04T11:58:00Z"/>
        </w:rPr>
      </w:pPr>
      <w:ins w:id="387" w:author="Chris Callender" w:date="2019-01-04T11:58:00Z">
        <w:r w:rsidRPr="00540AD0">
          <w:t>For each inter-frequency layer</w:t>
        </w:r>
        <w:r>
          <w:t xml:space="preserve"> on FR1</w:t>
        </w:r>
      </w:ins>
      <w:ins w:id="388" w:author="Chris Callender" w:date="2019-01-04T11:59:00Z">
        <w:r>
          <w:t xml:space="preserve"> or FR2</w:t>
        </w:r>
      </w:ins>
      <w:ins w:id="389" w:author="Chris Callender" w:date="2019-01-04T11:58:00Z">
        <w:r w:rsidRPr="00540AD0">
          <w:t>, the UE shall be capable of monitoring at least 4 cells.</w:t>
        </w:r>
      </w:ins>
    </w:p>
    <w:p w:rsidR="009908E5" w:rsidRPr="00540AD0" w:rsidRDefault="009908E5" w:rsidP="009908E5">
      <w:pPr>
        <w:rPr>
          <w:ins w:id="390" w:author="Chris Callender" w:date="2019-01-04T11:58:00Z"/>
        </w:rPr>
      </w:pPr>
      <w:ins w:id="391" w:author="Chris Callender" w:date="2019-01-04T11:58:00Z">
        <w:r w:rsidRPr="00540AD0">
          <w:t>For each inter-frequency layer</w:t>
        </w:r>
        <w:r>
          <w:t xml:space="preserve"> on FR1</w:t>
        </w:r>
        <w:r w:rsidRPr="00540AD0">
          <w:t>, during each layer 1 measurement period, the UE shall be capable of monitoring at least 7 SSBs with different SSB index and/or PCI on the inter-frequency layer.</w:t>
        </w:r>
      </w:ins>
    </w:p>
    <w:p w:rsidR="009908E5" w:rsidRPr="00540AD0" w:rsidRDefault="009908E5" w:rsidP="009908E5">
      <w:pPr>
        <w:rPr>
          <w:ins w:id="392" w:author="Chris Callender" w:date="2019-01-04T11:58:00Z"/>
        </w:rPr>
      </w:pPr>
      <w:ins w:id="393" w:author="Chris Callender" w:date="2019-01-04T11:58:00Z">
        <w:r w:rsidRPr="00540AD0">
          <w:t>For each inter-frequency layer</w:t>
        </w:r>
      </w:ins>
      <w:ins w:id="394" w:author="Chris Callender" w:date="2019-01-04T11:59:00Z">
        <w:r>
          <w:t xml:space="preserve"> on FR2</w:t>
        </w:r>
      </w:ins>
      <w:ins w:id="395" w:author="Chris Callender" w:date="2019-01-04T11:58:00Z">
        <w:r w:rsidRPr="00540AD0">
          <w:t>, during each layer 1 measurement period, the UE shall be capable of monitoring at least 10 SSBs with different SSB index and/or PCI on the inter-frequency layer. The UE shall be capable of monitoring at least one SSB per cell.</w:t>
        </w:r>
      </w:ins>
    </w:p>
    <w:p w:rsidR="009908E5" w:rsidRPr="00646E22" w:rsidRDefault="009908E5" w:rsidP="00876B35">
      <w:pPr>
        <w:rPr>
          <w:ins w:id="396" w:author="Chris Callender" w:date="2019-01-04T11:58:00Z"/>
        </w:rPr>
      </w:pPr>
    </w:p>
    <w:p w:rsidR="00876B35" w:rsidRPr="00646E22" w:rsidRDefault="00876B35" w:rsidP="00876B35">
      <w:r w:rsidRPr="00646E22">
        <w:t xml:space="preserve">The </w:t>
      </w:r>
      <w:r>
        <w:t xml:space="preserve">NR SS-RSRP </w:t>
      </w:r>
      <w:r w:rsidRPr="00646E22">
        <w:t xml:space="preserve">measurement accuracy for all measured cells shall be as specified in clause </w:t>
      </w:r>
      <w:r>
        <w:t>9.11.1</w:t>
      </w:r>
      <w:r w:rsidRPr="00646E22">
        <w:t>.</w:t>
      </w:r>
      <w:r>
        <w:t xml:space="preserve"> </w:t>
      </w:r>
      <w:r w:rsidRPr="00646E22">
        <w:t xml:space="preserve">The </w:t>
      </w:r>
      <w:r>
        <w:t xml:space="preserve">NR SS-RSRQ </w:t>
      </w:r>
      <w:r w:rsidRPr="00646E22">
        <w:t xml:space="preserve">measurement accuracy for all measured cells shall be as specified in </w:t>
      </w:r>
      <w:r>
        <w:t>clause 9.11.2</w:t>
      </w:r>
      <w:r w:rsidRPr="00646E22">
        <w:t>.</w:t>
      </w:r>
      <w:r>
        <w:t xml:space="preserve"> </w:t>
      </w:r>
      <w:r w:rsidRPr="00646E22">
        <w:t xml:space="preserve">The </w:t>
      </w:r>
      <w:r>
        <w:t xml:space="preserve">NR SS-SINR </w:t>
      </w:r>
      <w:r w:rsidRPr="00646E22">
        <w:t xml:space="preserve">measurement accuracy for all measured cells shall be as specified in </w:t>
      </w:r>
      <w:r>
        <w:t>clause 9.11.3</w:t>
      </w:r>
      <w:r w:rsidRPr="00646E22">
        <w:t>.</w:t>
      </w:r>
    </w:p>
    <w:p w:rsidR="00876B35" w:rsidRPr="00646E22" w:rsidRDefault="00876B35" w:rsidP="00876B35">
      <w:pPr>
        <w:pStyle w:val="H6"/>
      </w:pPr>
      <w:r w:rsidRPr="00646E22">
        <w:t>8.1.2.4.21.1.2</w:t>
      </w:r>
      <w:r w:rsidRPr="00646E22">
        <w:tab/>
        <w:t>Periodic Reporting</w:t>
      </w:r>
    </w:p>
    <w:p w:rsidR="00876B35" w:rsidRPr="00646E22" w:rsidRDefault="00876B35" w:rsidP="00876B35">
      <w:pPr>
        <w:rPr>
          <w:rFonts w:cs="v4.2.0"/>
        </w:rPr>
      </w:pPr>
      <w:r w:rsidRPr="00646E22">
        <w:rPr>
          <w:rFonts w:cs="v4.2.0"/>
        </w:rPr>
        <w:t>Reported measurements in periodically triggered measurement reports shall meet the requirements in clause 9.</w:t>
      </w:r>
    </w:p>
    <w:p w:rsidR="00876B35" w:rsidRPr="00646E22" w:rsidRDefault="00876B35" w:rsidP="00876B35">
      <w:pPr>
        <w:pStyle w:val="H6"/>
      </w:pPr>
      <w:smartTag w:uri="urn:schemas-microsoft-com:office:smarttags" w:element="chsdate">
        <w:smartTagPr>
          <w:attr w:name="IsROCDate" w:val="False"/>
          <w:attr w:name="IsLunarDate" w:val="False"/>
          <w:attr w:name="Day" w:val="30"/>
          <w:attr w:name="Month" w:val="12"/>
          <w:attr w:name="Year" w:val="1899"/>
        </w:smartTagPr>
        <w:r w:rsidRPr="00646E22">
          <w:t>8.1.2</w:t>
        </w:r>
      </w:smartTag>
      <w:r w:rsidRPr="00646E22">
        <w:t>.4.21.1.3</w:t>
      </w:r>
      <w:r w:rsidRPr="00646E22">
        <w:tab/>
        <w:t>Event Triggered Reporting</w:t>
      </w:r>
    </w:p>
    <w:p w:rsidR="00876B35" w:rsidRPr="00646E22" w:rsidRDefault="00876B35" w:rsidP="00876B35">
      <w:pPr>
        <w:rPr>
          <w:rFonts w:cs="v4.2.0"/>
        </w:rPr>
      </w:pPr>
      <w:r w:rsidRPr="00646E22">
        <w:rPr>
          <w:rFonts w:cs="v4.2.0"/>
        </w:rPr>
        <w:t>Reported measurements in event triggered measurement reports shall meet the requirements in clause 9.</w:t>
      </w:r>
    </w:p>
    <w:p w:rsidR="00876B35" w:rsidRPr="00646E22" w:rsidRDefault="00876B35" w:rsidP="00876B35">
      <w:pPr>
        <w:rPr>
          <w:rFonts w:cs="v4.2.0"/>
        </w:rPr>
      </w:pPr>
      <w:r w:rsidRPr="00646E22">
        <w:rPr>
          <w:rFonts w:cs="v4.2.0"/>
        </w:rPr>
        <w:t>The UE shall not send any event triggered measurement reports, as long as the reporting criteria is not fulfilled.</w:t>
      </w:r>
    </w:p>
    <w:p w:rsidR="00876B35" w:rsidRPr="00646E22" w:rsidRDefault="00876B35" w:rsidP="00876B35">
      <w:pPr>
        <w:rPr>
          <w:rFonts w:cs="v4.2.0"/>
        </w:rPr>
      </w:pPr>
      <w:r w:rsidRPr="00646E22">
        <w:rPr>
          <w:rFonts w:cs="v4.2.0"/>
        </w:rPr>
        <w:t xml:space="preserve">The measurement reporting delay is defined as the time between any event that will trigger a measurement report until the UE starts to transmit the measurement report over the </w:t>
      </w:r>
      <w:proofErr w:type="spellStart"/>
      <w:r w:rsidRPr="00646E22">
        <w:rPr>
          <w:rFonts w:cs="v4.2.0"/>
        </w:rPr>
        <w:t>Uu</w:t>
      </w:r>
      <w:proofErr w:type="spellEnd"/>
      <w:r w:rsidRPr="00646E22">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46E22">
        <w:rPr>
          <w:rFonts w:cs="v4.2.0"/>
          <w:lang w:eastAsia="zh-CN"/>
        </w:rPr>
        <w:t xml:space="preserve"> This measurement reporting delay excludes a delay which caused by no UL resources for UE to send the measurement report.</w:t>
      </w:r>
    </w:p>
    <w:p w:rsidR="00876B35" w:rsidRPr="00646E22" w:rsidRDefault="00876B35" w:rsidP="00876B35">
      <w:pPr>
        <w:rPr>
          <w:rFonts w:cs="v4.2.0"/>
        </w:rPr>
      </w:pPr>
      <w:r w:rsidRPr="00646E22">
        <w:rPr>
          <w:rFonts w:cs="v4.2.0"/>
        </w:rPr>
        <w:t xml:space="preserve">The event triggered measurement reporting delay, measured without L3 filtering shall be less than </w:t>
      </w:r>
      <w:proofErr w:type="spellStart"/>
      <w:r w:rsidRPr="00646E22">
        <w:rPr>
          <w:rFonts w:cs="v4.2.0"/>
          <w:lang w:eastAsia="zh-CN"/>
        </w:rPr>
        <w:t>T</w:t>
      </w:r>
      <w:r w:rsidRPr="00646E22">
        <w:rPr>
          <w:rFonts w:cs="v4.2.0"/>
          <w:vertAlign w:val="subscript"/>
          <w:lang w:eastAsia="zh-CN"/>
        </w:rPr>
        <w:t>identify</w:t>
      </w:r>
      <w:proofErr w:type="spellEnd"/>
      <w:r w:rsidRPr="00646E22">
        <w:rPr>
          <w:rFonts w:cs="v4.2.0"/>
          <w:vertAlign w:val="subscript"/>
          <w:lang w:eastAsia="zh-CN"/>
        </w:rPr>
        <w:t>, NR_FDD</w:t>
      </w:r>
      <w:r w:rsidRPr="00646E22">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646E22">
          <w:t>8.1.2</w:t>
        </w:r>
      </w:smartTag>
      <w:r w:rsidRPr="00646E22">
        <w:t>.4.21.1.1 for the minimum requirements.</w:t>
      </w:r>
      <w:r w:rsidRPr="00646E22">
        <w:rPr>
          <w:rFonts w:cs="v4.2.0"/>
          <w:vertAlign w:val="subscript"/>
        </w:rPr>
        <w:t xml:space="preserve"> </w:t>
      </w:r>
      <w:r w:rsidRPr="00646E22">
        <w:rPr>
          <w:rFonts w:cs="v4.2.0"/>
        </w:rPr>
        <w:t xml:space="preserve">When L3 filtering is used or IDC autonomous denial or the UE is performing reception and/or transmission for </w:t>
      </w:r>
      <w:proofErr w:type="spellStart"/>
      <w:r w:rsidRPr="00646E22">
        <w:rPr>
          <w:rFonts w:cs="v4.2.0"/>
        </w:rPr>
        <w:t>ProSe</w:t>
      </w:r>
      <w:proofErr w:type="spellEnd"/>
      <w:r w:rsidRPr="00646E22">
        <w:rPr>
          <w:rFonts w:cs="v4.2.0"/>
        </w:rPr>
        <w:t xml:space="preserve"> Direct Discovery and/or </w:t>
      </w:r>
      <w:proofErr w:type="spellStart"/>
      <w:r w:rsidRPr="00646E22">
        <w:rPr>
          <w:rFonts w:cs="v4.2.0"/>
        </w:rPr>
        <w:t>ProSe</w:t>
      </w:r>
      <w:proofErr w:type="spellEnd"/>
      <w:r w:rsidRPr="00646E22">
        <w:rPr>
          <w:rFonts w:cs="v4.2.0"/>
        </w:rPr>
        <w:t xml:space="preserve"> Direct Communication, or the UE is configured to perform SRS </w:t>
      </w:r>
      <w:proofErr w:type="gramStart"/>
      <w:r w:rsidRPr="00646E22">
        <w:rPr>
          <w:rFonts w:cs="v4.2.0"/>
        </w:rPr>
        <w:t>carrier based</w:t>
      </w:r>
      <w:proofErr w:type="gramEnd"/>
      <w:r w:rsidRPr="00646E22">
        <w:rPr>
          <w:rFonts w:cs="v4.2.0"/>
        </w:rPr>
        <w:t xml:space="preserve"> switching, an additional delay can be expected.</w:t>
      </w:r>
    </w:p>
    <w:p w:rsidR="00876B35" w:rsidRPr="00646E22" w:rsidRDefault="00876B35" w:rsidP="00876B35">
      <w:pPr>
        <w:rPr>
          <w:rFonts w:cs="v4.2.0"/>
        </w:rPr>
      </w:pPr>
      <w:r w:rsidRPr="00646E22">
        <w:t xml:space="preserve">If a cell which has been detectable at least for the time period </w:t>
      </w:r>
      <w:proofErr w:type="spellStart"/>
      <w:r w:rsidRPr="00646E22">
        <w:rPr>
          <w:rFonts w:cs="v4.2.0"/>
          <w:lang w:eastAsia="zh-CN"/>
        </w:rPr>
        <w:t>T</w:t>
      </w:r>
      <w:r w:rsidRPr="00646E22">
        <w:rPr>
          <w:rFonts w:cs="v4.2.0"/>
          <w:vertAlign w:val="subscript"/>
          <w:lang w:eastAsia="zh-CN"/>
        </w:rPr>
        <w:t>identify</w:t>
      </w:r>
      <w:proofErr w:type="spellEnd"/>
      <w:r w:rsidRPr="00646E22">
        <w:rPr>
          <w:rFonts w:cs="v4.2.0"/>
          <w:vertAlign w:val="subscript"/>
          <w:lang w:eastAsia="zh-CN"/>
        </w:rPr>
        <w:t>, NR_FDD</w:t>
      </w:r>
      <w:r w:rsidRPr="00646E22">
        <w:t xml:space="preserve"> </w:t>
      </w:r>
      <w:r w:rsidRPr="00646E22">
        <w:rPr>
          <w:rFonts w:cs="v4.2.0"/>
        </w:rPr>
        <w:t>defined in clause </w:t>
      </w:r>
      <w:r w:rsidRPr="00646E22">
        <w:t xml:space="preserve">8.1.2.4.21.1.1 for the minimum requirements and then </w:t>
      </w:r>
      <w:r w:rsidRPr="00646E22">
        <w:rPr>
          <w:rFonts w:cs="v4.2.0" w:hint="eastAsia"/>
        </w:rPr>
        <w:t xml:space="preserve">triggers the measurement report as per </w:t>
      </w:r>
      <w:r w:rsidRPr="00646E22">
        <w:t xml:space="preserve">TS 36.331 [2], the event triggered measurement reporting delay shall be less than </w:t>
      </w:r>
      <w:proofErr w:type="spellStart"/>
      <w:r w:rsidRPr="00646E22">
        <w:rPr>
          <w:rFonts w:cs="v4.2.0"/>
        </w:rPr>
        <w:t>T</w:t>
      </w:r>
      <w:r w:rsidRPr="00646E22">
        <w:rPr>
          <w:rFonts w:cs="v4.2.0"/>
          <w:vertAlign w:val="subscript"/>
        </w:rPr>
        <w:t>measurement_NR_FDD</w:t>
      </w:r>
      <w:proofErr w:type="spellEnd"/>
      <w:r w:rsidRPr="00646E22">
        <w:rPr>
          <w:rFonts w:cs="v4.2.0"/>
        </w:rPr>
        <w:t xml:space="preserve"> defined in clause </w:t>
      </w:r>
      <w:r w:rsidRPr="00646E22">
        <w:t xml:space="preserve">8.1.2.4.21.1.1 provided the timing to that cell has not changed more than </w:t>
      </w:r>
      <w:r w:rsidRPr="00FE744D">
        <w:sym w:font="Symbol" w:char="F0B1"/>
      </w:r>
      <w:r>
        <w:t>3200 Tc</w:t>
      </w:r>
      <w:r w:rsidRPr="00646E22">
        <w:rPr>
          <w:lang w:eastAsia="zh-CN"/>
        </w:rPr>
        <w:t xml:space="preserve"> </w:t>
      </w:r>
      <w:r w:rsidRPr="00646E22">
        <w:t xml:space="preserve">while </w:t>
      </w:r>
      <w:r w:rsidRPr="00646E22">
        <w:rPr>
          <w:rFonts w:cs="v4.2.0"/>
        </w:rPr>
        <w:t>measurement</w:t>
      </w:r>
      <w:r w:rsidRPr="00646E22">
        <w:t xml:space="preserve"> gap has not been available and the L3 filter has not been used. </w:t>
      </w:r>
      <w:r w:rsidRPr="00646E22">
        <w:rPr>
          <w:rFonts w:cs="v4.2.0"/>
        </w:rPr>
        <w:t xml:space="preserve">When L3 filtering is used or IDC autonomous denial is </w:t>
      </w:r>
      <w:proofErr w:type="gramStart"/>
      <w:r w:rsidRPr="00646E22">
        <w:rPr>
          <w:rFonts w:cs="v4.2.0"/>
        </w:rPr>
        <w:t>configured</w:t>
      </w:r>
      <w:proofErr w:type="gramEnd"/>
      <w:r w:rsidRPr="00646E22">
        <w:rPr>
          <w:rFonts w:cs="v4.2.0"/>
        </w:rPr>
        <w:t xml:space="preserve"> or the UE is performing reception and/or transmission for </w:t>
      </w:r>
      <w:proofErr w:type="spellStart"/>
      <w:r w:rsidRPr="00646E22">
        <w:rPr>
          <w:rFonts w:cs="v4.2.0"/>
        </w:rPr>
        <w:t>ProSe</w:t>
      </w:r>
      <w:proofErr w:type="spellEnd"/>
      <w:r w:rsidRPr="00646E22">
        <w:rPr>
          <w:rFonts w:cs="v4.2.0"/>
        </w:rPr>
        <w:t xml:space="preserve"> Direct Discovery and/or </w:t>
      </w:r>
      <w:proofErr w:type="spellStart"/>
      <w:r w:rsidRPr="00646E22">
        <w:rPr>
          <w:rFonts w:cs="v4.2.0"/>
        </w:rPr>
        <w:t>ProSe</w:t>
      </w:r>
      <w:proofErr w:type="spellEnd"/>
      <w:r w:rsidRPr="00646E22">
        <w:rPr>
          <w:rFonts w:cs="v4.2.0"/>
        </w:rPr>
        <w:t xml:space="preserve"> Direct Communication, or the UE is configured to perform SRS carrier based switching, an additional delay can be expected.</w:t>
      </w:r>
    </w:p>
    <w:p w:rsidR="00876B35" w:rsidRPr="00646E22" w:rsidRDefault="00876B35" w:rsidP="00876B35">
      <w:pPr>
        <w:pStyle w:val="H6"/>
      </w:pPr>
      <w:r w:rsidRPr="00646E22">
        <w:t>8.1.2.4.21.</w:t>
      </w:r>
      <w:r w:rsidRPr="00646E22">
        <w:rPr>
          <w:lang w:eastAsia="zh-CN"/>
        </w:rPr>
        <w:t>1</w:t>
      </w:r>
      <w:r w:rsidRPr="00646E22">
        <w:t>.</w:t>
      </w:r>
      <w:r w:rsidRPr="00646E22">
        <w:rPr>
          <w:lang w:eastAsia="zh-CN"/>
        </w:rPr>
        <w:t>4</w:t>
      </w:r>
      <w:r w:rsidRPr="00646E22">
        <w:tab/>
      </w:r>
      <w:r w:rsidRPr="00646E22">
        <w:rPr>
          <w:rFonts w:cs="v4.2.0"/>
        </w:rPr>
        <w:t>Event-triggered Periodic Reporting</w:t>
      </w:r>
    </w:p>
    <w:p w:rsidR="00876B35" w:rsidRPr="00646E22" w:rsidRDefault="00876B35" w:rsidP="00876B35">
      <w:pPr>
        <w:rPr>
          <w:rFonts w:cs="v4.2.0"/>
        </w:rPr>
      </w:pPr>
      <w:r w:rsidRPr="00646E22">
        <w:rPr>
          <w:rFonts w:cs="v4.2.0"/>
        </w:rPr>
        <w:t>Reported measurements contained in event triggered periodic measurement reports shall meet the requirements in clause 9.</w:t>
      </w:r>
    </w:p>
    <w:p w:rsidR="00876B35" w:rsidRPr="00646E22" w:rsidRDefault="00876B35" w:rsidP="00876B35">
      <w:r w:rsidRPr="00646E22">
        <w:rPr>
          <w:rFonts w:cs="v4.2.0"/>
        </w:rPr>
        <w:t>The first report in event triggered periodic measurement reporting shall meet the requirements specified in clause </w:t>
      </w:r>
      <w:r w:rsidRPr="00646E22">
        <w:t>8.1.2.</w:t>
      </w:r>
      <w:r w:rsidRPr="00646E22">
        <w:rPr>
          <w:lang w:eastAsia="zh-CN"/>
        </w:rPr>
        <w:t>4.21.1.3</w:t>
      </w:r>
      <w:r w:rsidRPr="00646E22">
        <w:rPr>
          <w:rFonts w:cs="v4.2.0"/>
        </w:rPr>
        <w:t>.</w:t>
      </w:r>
    </w:p>
    <w:p w:rsidR="00876B35" w:rsidRPr="00646E22" w:rsidRDefault="00876B35" w:rsidP="00876B35">
      <w:pPr>
        <w:pStyle w:val="H6"/>
      </w:pPr>
      <w:r w:rsidRPr="00646E22">
        <w:t>8.1.2.4.21.2</w:t>
      </w:r>
      <w:r w:rsidRPr="00646E22">
        <w:tab/>
      </w:r>
      <w:del w:id="397" w:author="Chris Callender" w:date="2019-01-04T11:54:00Z">
        <w:r w:rsidRPr="00646E22" w:rsidDel="00C00CF9">
          <w:delText>E-UTRAN FDD – NR measurements when DRX is used</w:delText>
        </w:r>
      </w:del>
      <w:ins w:id="398" w:author="Chris Callender" w:date="2019-01-04T11:54:00Z">
        <w:r w:rsidR="00C00CF9">
          <w:t>Void</w:t>
        </w:r>
      </w:ins>
    </w:p>
    <w:p w:rsidR="00876B35" w:rsidRPr="00646E22" w:rsidDel="00C00CF9" w:rsidRDefault="00876B35" w:rsidP="00876B35">
      <w:pPr>
        <w:rPr>
          <w:del w:id="399" w:author="Chris Callender" w:date="2019-01-04T11:54:00Z"/>
          <w:rFonts w:cs="v4.2.0"/>
        </w:rPr>
      </w:pPr>
      <w:del w:id="400" w:author="Chris Callender" w:date="2019-01-04T11:54:00Z">
        <w:r w:rsidRPr="00646E22" w:rsidDel="00C00CF9">
          <w:rPr>
            <w:rFonts w:cs="v4.2.0"/>
          </w:rPr>
          <w:delText>When DRX or eDRX_CONN is used</w:delText>
        </w:r>
        <w:r w:rsidRPr="00646E22" w:rsidDel="00C00CF9">
          <w:rPr>
            <w:rFonts w:hint="eastAsia"/>
            <w:lang w:eastAsia="zh-CN"/>
          </w:rPr>
          <w:delText xml:space="preserve">, </w:delText>
        </w:r>
        <w:r w:rsidRPr="00646E22" w:rsidDel="00C00CF9">
          <w:delText>and</w:delText>
        </w:r>
        <w:r w:rsidRPr="00646E22" w:rsidDel="00C00CF9">
          <w:rPr>
            <w:rFonts w:hint="eastAsia"/>
          </w:rPr>
          <w:delText xml:space="preserve"> measurement gaps are scheduled or the UE supports capability of conducting such measurements without gaps</w:delText>
        </w:r>
        <w:r w:rsidRPr="00646E22" w:rsidDel="00C00CF9">
          <w:rPr>
            <w:rFonts w:cs="v4.2.0" w:hint="eastAsia"/>
            <w:lang w:eastAsia="zh-CN"/>
          </w:rPr>
          <w:delText xml:space="preserve">, </w:delText>
        </w:r>
        <w:r w:rsidRPr="00646E22" w:rsidDel="00C00CF9">
          <w:rPr>
            <w:rFonts w:cs="v4.2.0"/>
          </w:rPr>
          <w:delText>the UE shall be able to identify a new detectable cell belonging to the neighbour cell list within T</w:delText>
        </w:r>
        <w:r w:rsidRPr="00646E22" w:rsidDel="00C00CF9">
          <w:rPr>
            <w:rFonts w:cs="v4.2.0"/>
            <w:vertAlign w:val="subscript"/>
          </w:rPr>
          <w:delText>identify,NR</w:delText>
        </w:r>
        <w:r w:rsidRPr="00646E22" w:rsidDel="00C00CF9">
          <w:rPr>
            <w:rFonts w:cs="v4.2.0"/>
          </w:rPr>
          <w:delText>.</w:delText>
        </w:r>
      </w:del>
    </w:p>
    <w:p w:rsidR="00876B35" w:rsidRPr="00646E22" w:rsidDel="00C00CF9" w:rsidRDefault="00876B35" w:rsidP="00876B35">
      <w:pPr>
        <w:jc w:val="center"/>
        <w:rPr>
          <w:del w:id="401" w:author="Chris Callender" w:date="2019-01-04T11:54:00Z"/>
        </w:rPr>
      </w:pPr>
      <w:del w:id="402" w:author="Chris Callender" w:date="2019-01-04T11:54:00Z">
        <w:r w:rsidRPr="00646E22" w:rsidDel="00C00CF9">
          <w:delText>TBD</w:delText>
        </w:r>
      </w:del>
    </w:p>
    <w:p w:rsidR="00876B35" w:rsidRPr="00646E22" w:rsidDel="00C00CF9" w:rsidRDefault="00876B35" w:rsidP="00876B35">
      <w:pPr>
        <w:jc w:val="both"/>
        <w:rPr>
          <w:del w:id="403" w:author="Chris Callender" w:date="2019-01-04T11:54:00Z"/>
        </w:rPr>
      </w:pPr>
      <w:del w:id="404" w:author="Chris Callender" w:date="2019-01-04T11:54:00Z">
        <w:r w:rsidRPr="00646E22" w:rsidDel="00C00CF9">
          <w:delText>Where:</w:delText>
        </w:r>
      </w:del>
    </w:p>
    <w:p w:rsidR="00876B35" w:rsidRPr="00646E22" w:rsidDel="00C00CF9" w:rsidRDefault="00876B35" w:rsidP="00876B35">
      <w:pPr>
        <w:pStyle w:val="B1"/>
        <w:rPr>
          <w:del w:id="405" w:author="Chris Callender" w:date="2019-01-04T11:54:00Z"/>
          <w:lang w:eastAsia="zh-CN"/>
        </w:rPr>
      </w:pPr>
      <w:del w:id="406" w:author="Chris Callender" w:date="2019-01-04T11:54:00Z">
        <w:r w:rsidRPr="00646E22" w:rsidDel="00C00CF9">
          <w:rPr>
            <w:lang w:eastAsia="zh-CN"/>
          </w:rPr>
          <w:tab/>
          <w:delText>T</w:delText>
        </w:r>
        <w:r w:rsidRPr="00646E22" w:rsidDel="00C00CF9">
          <w:rPr>
            <w:vertAlign w:val="subscript"/>
            <w:lang w:eastAsia="zh-CN"/>
          </w:rPr>
          <w:delText>identify, NR</w:delText>
        </w:r>
        <w:r w:rsidRPr="00646E22" w:rsidDel="00C00CF9">
          <w:rPr>
            <w:lang w:eastAsia="zh-CN"/>
          </w:rPr>
          <w:delText xml:space="preserve"> = is the time period used in the inter</w:delText>
        </w:r>
        <w:r w:rsidR="00A60A9C" w:rsidDel="00C00CF9">
          <w:rPr>
            <w:lang w:eastAsia="zh-CN"/>
          </w:rPr>
          <w:delText>irat</w:delText>
        </w:r>
        <w:r w:rsidRPr="00646E22" w:rsidDel="00C00CF9">
          <w:rPr>
            <w:lang w:eastAsia="zh-CN"/>
          </w:rPr>
          <w:delText xml:space="preserve"> RAT equation where the maximum allowed time for the UE to identify a new NR cell. T</w:delText>
        </w:r>
        <w:r w:rsidRPr="00646E22" w:rsidDel="00C00CF9">
          <w:rPr>
            <w:vertAlign w:val="subscript"/>
            <w:lang w:eastAsia="zh-CN"/>
          </w:rPr>
          <w:delText>SMTC_periodicity</w:delText>
        </w:r>
        <w:r w:rsidRPr="00646E22" w:rsidDel="00C00CF9">
          <w:rPr>
            <w:lang w:eastAsia="zh-CN"/>
          </w:rPr>
          <w:delText xml:space="preserve"> is the SS block based RRM measurement timing configuration of higher layer.</w:delText>
        </w:r>
      </w:del>
    </w:p>
    <w:p w:rsidR="00876B35" w:rsidRPr="00646E22" w:rsidDel="00C00CF9" w:rsidRDefault="00876B35" w:rsidP="00876B35">
      <w:pPr>
        <w:pStyle w:val="B1"/>
        <w:rPr>
          <w:del w:id="407" w:author="Chris Callender" w:date="2019-01-04T11:54:00Z"/>
          <w:lang w:eastAsia="zh-CN"/>
        </w:rPr>
      </w:pPr>
      <w:del w:id="408" w:author="Chris Callender" w:date="2019-01-04T11:54:00Z">
        <w:r w:rsidRPr="00646E22" w:rsidDel="00C00CF9">
          <w:rPr>
            <w:lang w:eastAsia="zh-CN"/>
          </w:rPr>
          <w:tab/>
          <w:delText>N</w:delText>
        </w:r>
        <w:r w:rsidRPr="00646E22" w:rsidDel="00C00CF9">
          <w:rPr>
            <w:vertAlign w:val="subscript"/>
            <w:lang w:eastAsia="zh-CN"/>
          </w:rPr>
          <w:delText>freq,NR</w:delText>
        </w:r>
        <w:r w:rsidRPr="00646E22" w:rsidDel="00C00CF9">
          <w:rPr>
            <w:lang w:eastAsia="zh-CN"/>
          </w:rPr>
          <w:delText xml:space="preserve"> is defined in clause 8.1.2.1.1</w:delText>
        </w:r>
      </w:del>
    </w:p>
    <w:p w:rsidR="00876B35" w:rsidRPr="00D87103" w:rsidDel="00C00CF9" w:rsidRDefault="00876B35" w:rsidP="00876B35">
      <w:pPr>
        <w:pStyle w:val="B1"/>
        <w:ind w:left="0" w:firstLine="0"/>
        <w:rPr>
          <w:del w:id="409" w:author="Chris Callender" w:date="2019-01-04T11:54:00Z"/>
        </w:rPr>
      </w:pPr>
      <w:del w:id="410" w:author="Chris Callender" w:date="2019-01-04T11:54:00Z">
        <w:r w:rsidRPr="00D87103" w:rsidDel="00C00CF9">
          <w:delText xml:space="preserve">In the requirements, an </w:delText>
        </w:r>
        <w:r w:rsidDel="00C00CF9">
          <w:delText>NR</w:delText>
        </w:r>
        <w:r w:rsidRPr="00D87103" w:rsidDel="00C00CF9">
          <w:delText xml:space="preserve"> cell is considered to be detectable when:</w:delText>
        </w:r>
      </w:del>
    </w:p>
    <w:p w:rsidR="00876B35" w:rsidRPr="00D87103" w:rsidDel="00C00CF9" w:rsidRDefault="00876B35" w:rsidP="00876B35">
      <w:pPr>
        <w:pStyle w:val="B1"/>
        <w:rPr>
          <w:del w:id="411" w:author="Chris Callender" w:date="2019-01-04T11:54:00Z"/>
        </w:rPr>
      </w:pPr>
      <w:del w:id="412" w:author="Chris Callender" w:date="2019-01-04T11:54:00Z">
        <w:r w:rsidRPr="00D87103" w:rsidDel="00C00CF9">
          <w:delText>-</w:delText>
        </w:r>
        <w:r w:rsidRPr="00D87103" w:rsidDel="00C00CF9">
          <w:tab/>
        </w:r>
        <w:r w:rsidDel="00C00CF9">
          <w:delText>NR SS-</w:delText>
        </w:r>
        <w:r w:rsidRPr="00D87103" w:rsidDel="00C00CF9">
          <w:delText xml:space="preserve">RSRP related conditions in the accuracy requirements in Section </w:delText>
        </w:r>
        <w:r w:rsidDel="00C00CF9">
          <w:delText>9.11.1</w:delText>
        </w:r>
        <w:r w:rsidRPr="00D87103" w:rsidDel="00C00CF9">
          <w:delText xml:space="preserve"> are fulfilled for a corresponding Band, together with the corresponding side conditions in Annex B.2</w:delText>
        </w:r>
        <w:r w:rsidDel="00C00CF9">
          <w:delText>.3</w:delText>
        </w:r>
        <w:r w:rsidRPr="00D87103" w:rsidDel="00C00CF9">
          <w:delText xml:space="preserve"> of TS 3</w:delText>
        </w:r>
        <w:r w:rsidDel="00C00CF9">
          <w:delText>8</w:delText>
        </w:r>
        <w:r w:rsidRPr="00D87103" w:rsidDel="00C00CF9">
          <w:delText>.133 [5</w:delText>
        </w:r>
        <w:r w:rsidDel="00C00CF9">
          <w:delText>0</w:delText>
        </w:r>
        <w:r w:rsidRPr="00D87103" w:rsidDel="00C00CF9">
          <w:delText>],</w:delText>
        </w:r>
      </w:del>
    </w:p>
    <w:p w:rsidR="00876B35" w:rsidRPr="00D87103" w:rsidDel="00C00CF9" w:rsidRDefault="00876B35" w:rsidP="00876B35">
      <w:pPr>
        <w:pStyle w:val="B1"/>
        <w:rPr>
          <w:del w:id="413" w:author="Chris Callender" w:date="2019-01-04T11:54:00Z"/>
        </w:rPr>
      </w:pPr>
      <w:del w:id="414" w:author="Chris Callender" w:date="2019-01-04T11:54:00Z">
        <w:r w:rsidRPr="00D87103" w:rsidDel="00C00CF9">
          <w:lastRenderedPageBreak/>
          <w:delText>-</w:delText>
        </w:r>
        <w:r w:rsidRPr="00D87103" w:rsidDel="00C00CF9">
          <w:tab/>
        </w:r>
        <w:r w:rsidDel="00C00CF9">
          <w:delText>NR SS-</w:delText>
        </w:r>
        <w:r w:rsidRPr="00D87103" w:rsidDel="00C00CF9">
          <w:delText xml:space="preserve">RSRQ related conditions in the accuracy requirements in Section </w:delText>
        </w:r>
        <w:r w:rsidDel="00C00CF9">
          <w:delText>9.11.2</w:delText>
        </w:r>
        <w:r w:rsidRPr="00D87103" w:rsidDel="00C00CF9">
          <w:delText xml:space="preserve"> are fulfilled for a corresponding Band, together with the corresponding side conditions in Annex B.2</w:delText>
        </w:r>
        <w:r w:rsidDel="00C00CF9">
          <w:delText>.3</w:delText>
        </w:r>
        <w:r w:rsidRPr="00D87103" w:rsidDel="00C00CF9">
          <w:delText xml:space="preserve"> of TS 3</w:delText>
        </w:r>
        <w:r w:rsidDel="00C00CF9">
          <w:delText>8</w:delText>
        </w:r>
        <w:r w:rsidRPr="00D87103" w:rsidDel="00C00CF9">
          <w:delText>.133 [5</w:delText>
        </w:r>
        <w:r w:rsidDel="00C00CF9">
          <w:delText>0</w:delText>
        </w:r>
        <w:r w:rsidRPr="00D87103" w:rsidDel="00C00CF9">
          <w:delText>],</w:delText>
        </w:r>
      </w:del>
    </w:p>
    <w:p w:rsidR="00876B35" w:rsidRPr="00646E22" w:rsidDel="00C00CF9" w:rsidRDefault="00876B35" w:rsidP="00876B35">
      <w:pPr>
        <w:pStyle w:val="B1"/>
        <w:ind w:left="0" w:firstLine="0"/>
        <w:rPr>
          <w:del w:id="415" w:author="Chris Callender" w:date="2019-01-04T11:54:00Z"/>
        </w:rPr>
      </w:pPr>
      <w:del w:id="416" w:author="Chris Callender" w:date="2019-01-04T11:54:00Z">
        <w:r w:rsidRPr="00D87103" w:rsidDel="00C00CF9">
          <w:delText>-</w:delText>
        </w:r>
        <w:r w:rsidRPr="00D87103" w:rsidDel="00C00CF9">
          <w:tab/>
        </w:r>
        <w:r w:rsidDel="00C00CF9">
          <w:delText>NR SS</w:delText>
        </w:r>
        <w:r w:rsidRPr="00D87103" w:rsidDel="00C00CF9">
          <w:delText xml:space="preserve">-SINR related conditions in the accuracy requirements in Section </w:delText>
        </w:r>
        <w:r w:rsidDel="00C00CF9">
          <w:delText>9.11.3</w:delText>
        </w:r>
        <w:r w:rsidRPr="00D87103" w:rsidDel="00C00CF9">
          <w:delText xml:space="preserve"> are fulfilled for a corresponding Band, together with the corresponding side conditions in Annex B.2</w:delText>
        </w:r>
        <w:r w:rsidDel="00C00CF9">
          <w:delText>.3</w:delText>
        </w:r>
        <w:r w:rsidRPr="00D87103" w:rsidDel="00C00CF9">
          <w:delText xml:space="preserve"> of TS 3</w:delText>
        </w:r>
        <w:r w:rsidDel="00C00CF9">
          <w:delText>8</w:delText>
        </w:r>
        <w:r w:rsidRPr="00D87103" w:rsidDel="00C00CF9">
          <w:delText>.133 [5</w:delText>
        </w:r>
        <w:r w:rsidDel="00C00CF9">
          <w:delText>0</w:delText>
        </w:r>
        <w:r w:rsidRPr="00D87103" w:rsidDel="00C00CF9">
          <w:delText>].</w:delText>
        </w:r>
        <w:r w:rsidRPr="00646E22" w:rsidDel="00C00CF9">
          <w:rPr>
            <w:rFonts w:cs="v4.2.0"/>
          </w:rPr>
          <w:delText xml:space="preserve">When measurement gaps are scheduled for NR measurements, or the UE supports capability of conducting such measurements without gaps, when DRX or eDRX_CONN is used, the UE physical layer shall be capable of reporting </w:delText>
        </w:r>
        <w:r w:rsidDel="00C00CF9">
          <w:rPr>
            <w:rFonts w:cs="v4.2.0"/>
          </w:rPr>
          <w:delText xml:space="preserve">NR </w:delText>
        </w:r>
        <w:r w:rsidRPr="00646E22" w:rsidDel="00C00CF9">
          <w:delText xml:space="preserve">SS-RSRP, SS-RSRQ, and SS-SINR </w:delText>
        </w:r>
        <w:r w:rsidRPr="00646E22" w:rsidDel="00C00CF9">
          <w:rPr>
            <w:rFonts w:cs="v4.2.0"/>
          </w:rPr>
          <w:delText xml:space="preserve">measurements to higher layers with measurement accuracy as specified in clause </w:delText>
        </w:r>
        <w:r w:rsidDel="00C00CF9">
          <w:rPr>
            <w:rFonts w:cs="v4.2.0"/>
          </w:rPr>
          <w:delText>9.11</w:delText>
        </w:r>
        <w:r w:rsidRPr="00646E22" w:rsidDel="00C00CF9">
          <w:rPr>
            <w:rFonts w:cs="v4.2.0"/>
          </w:rPr>
          <w:delText>, with measurement period given by</w:delText>
        </w:r>
      </w:del>
    </w:p>
    <w:p w:rsidR="00876B35" w:rsidRPr="00646E22" w:rsidDel="00C00CF9" w:rsidRDefault="00876B35" w:rsidP="00876B35">
      <w:pPr>
        <w:jc w:val="center"/>
        <w:rPr>
          <w:del w:id="417" w:author="Chris Callender" w:date="2019-01-04T11:54:00Z"/>
        </w:rPr>
      </w:pPr>
      <w:del w:id="418" w:author="Chris Callender" w:date="2019-01-04T11:54:00Z">
        <w:r w:rsidRPr="00646E22" w:rsidDel="00C00CF9">
          <w:delText>TBD</w:delText>
        </w:r>
      </w:del>
    </w:p>
    <w:p w:rsidR="00876B35" w:rsidRPr="00646E22" w:rsidDel="00C00CF9" w:rsidRDefault="00876B35" w:rsidP="00876B35">
      <w:pPr>
        <w:pStyle w:val="B1"/>
        <w:ind w:left="0" w:firstLine="0"/>
        <w:rPr>
          <w:del w:id="419" w:author="Chris Callender" w:date="2019-01-04T11:54:00Z"/>
        </w:rPr>
      </w:pPr>
      <w:del w:id="420" w:author="Chris Callender" w:date="2019-01-04T11:54:00Z">
        <w:r w:rsidRPr="00646E22" w:rsidDel="00C00CF9">
          <w:delText>The UE shall be capable of performing SS block based SS-RSRP, SS-RSRQ, and SS-SINR measurements of at least [TBD] inter-frequency cells per NR carrier frequency for up to [TBD] NR carrier frequencies.</w:delText>
        </w:r>
      </w:del>
    </w:p>
    <w:p w:rsidR="00876B35" w:rsidRPr="00646E22" w:rsidDel="00C00CF9" w:rsidRDefault="00876B35" w:rsidP="00876B35">
      <w:pPr>
        <w:rPr>
          <w:del w:id="421" w:author="Chris Callender" w:date="2019-01-04T11:54:00Z"/>
          <w:rFonts w:cs="v4.2.0"/>
        </w:rPr>
      </w:pPr>
      <w:del w:id="422" w:author="Chris Callender" w:date="2019-01-04T11:54:00Z">
        <w:r w:rsidRPr="00646E22" w:rsidDel="00C00CF9">
          <w:delText xml:space="preserve">The </w:delText>
        </w:r>
        <w:r w:rsidDel="00C00CF9">
          <w:delText xml:space="preserve">NR SS-RSRP </w:delText>
        </w:r>
        <w:r w:rsidRPr="00646E22" w:rsidDel="00C00CF9">
          <w:delText xml:space="preserve">measurement accuracy for all measured cells shall be as specified in </w:delText>
        </w:r>
        <w:r w:rsidDel="00C00CF9">
          <w:delText>clause 9.11.1</w:delText>
        </w:r>
        <w:r w:rsidRPr="00646E22" w:rsidDel="00C00CF9">
          <w:delText>.</w:delText>
        </w:r>
        <w:r w:rsidDel="00C00CF9">
          <w:delText xml:space="preserve"> </w:delText>
        </w:r>
        <w:r w:rsidRPr="00646E22" w:rsidDel="00C00CF9">
          <w:delText xml:space="preserve">The </w:delText>
        </w:r>
        <w:r w:rsidDel="00C00CF9">
          <w:delText xml:space="preserve">NR SS-RSRQ </w:delText>
        </w:r>
        <w:r w:rsidRPr="00646E22" w:rsidDel="00C00CF9">
          <w:delText xml:space="preserve">measurement accuracy for all measured cells shall be as specified in </w:delText>
        </w:r>
        <w:r w:rsidDel="00C00CF9">
          <w:delText>clause 9.11.2</w:delText>
        </w:r>
        <w:r w:rsidRPr="00646E22" w:rsidDel="00C00CF9">
          <w:delText>.</w:delText>
        </w:r>
        <w:r w:rsidDel="00C00CF9">
          <w:delText xml:space="preserve"> </w:delText>
        </w:r>
        <w:r w:rsidRPr="00646E22" w:rsidDel="00C00CF9">
          <w:delText xml:space="preserve">The </w:delText>
        </w:r>
        <w:r w:rsidDel="00C00CF9">
          <w:delText xml:space="preserve">NR SS-SINR </w:delText>
        </w:r>
        <w:r w:rsidRPr="00646E22" w:rsidDel="00C00CF9">
          <w:delText xml:space="preserve">measurement accuracy for all measured cells shall be as specified in </w:delText>
        </w:r>
        <w:r w:rsidDel="00C00CF9">
          <w:delText>clause 9.11.3</w:delText>
        </w:r>
        <w:r w:rsidRPr="00646E22" w:rsidDel="00C00CF9">
          <w:delText>.</w:delText>
        </w:r>
      </w:del>
    </w:p>
    <w:p w:rsidR="00876B35" w:rsidRPr="00646E22" w:rsidDel="00C00CF9" w:rsidRDefault="00876B35" w:rsidP="00876B35">
      <w:pPr>
        <w:pStyle w:val="H6"/>
        <w:rPr>
          <w:del w:id="423" w:author="Chris Callender" w:date="2019-01-04T11:54:00Z"/>
        </w:rPr>
      </w:pPr>
      <w:smartTag w:uri="urn:schemas-microsoft-com:office:smarttags" w:element="chsdate">
        <w:smartTagPr>
          <w:attr w:name="IsROCDate" w:val="False"/>
          <w:attr w:name="IsLunarDate" w:val="False"/>
          <w:attr w:name="Day" w:val="30"/>
          <w:attr w:name="Month" w:val="12"/>
          <w:attr w:name="Year" w:val="1899"/>
        </w:smartTagPr>
        <w:del w:id="424" w:author="Chris Callender" w:date="2019-01-04T11:54:00Z">
          <w:r w:rsidRPr="00646E22" w:rsidDel="00C00CF9">
            <w:delText>8.1.2</w:delText>
          </w:r>
        </w:del>
      </w:smartTag>
      <w:del w:id="425" w:author="Chris Callender" w:date="2019-01-04T11:54:00Z">
        <w:r w:rsidRPr="00646E22" w:rsidDel="00C00CF9">
          <w:delText>.4.21.</w:delText>
        </w:r>
        <w:r w:rsidRPr="00646E22" w:rsidDel="00C00CF9">
          <w:rPr>
            <w:lang w:eastAsia="zh-CN"/>
          </w:rPr>
          <w:delText>2</w:delText>
        </w:r>
        <w:r w:rsidRPr="00646E22" w:rsidDel="00C00CF9">
          <w:delText>.</w:delText>
        </w:r>
        <w:r w:rsidRPr="00646E22" w:rsidDel="00C00CF9">
          <w:rPr>
            <w:lang w:eastAsia="zh-CN"/>
          </w:rPr>
          <w:delText>1</w:delText>
        </w:r>
        <w:r w:rsidRPr="00646E22" w:rsidDel="00C00CF9">
          <w:tab/>
          <w:delText>Periodic Reporting</w:delText>
        </w:r>
      </w:del>
    </w:p>
    <w:p w:rsidR="00876B35" w:rsidRPr="00646E22" w:rsidDel="00C00CF9" w:rsidRDefault="00876B35" w:rsidP="00876B35">
      <w:pPr>
        <w:rPr>
          <w:del w:id="426" w:author="Chris Callender" w:date="2019-01-04T11:54:00Z"/>
          <w:rFonts w:cs="v4.2.0"/>
        </w:rPr>
      </w:pPr>
      <w:del w:id="427" w:author="Chris Callender" w:date="2019-01-04T11:54:00Z">
        <w:r w:rsidRPr="00646E22" w:rsidDel="00C00CF9">
          <w:rPr>
            <w:rFonts w:cs="v4.2.0"/>
          </w:rPr>
          <w:delText>Reported measurements in periodically triggered measurement reports shall meet the requirements in clause 9.</w:delText>
        </w:r>
      </w:del>
    </w:p>
    <w:p w:rsidR="00876B35" w:rsidRPr="00646E22" w:rsidDel="00C00CF9" w:rsidRDefault="00876B35" w:rsidP="00876B35">
      <w:pPr>
        <w:pStyle w:val="H6"/>
        <w:rPr>
          <w:del w:id="428" w:author="Chris Callender" w:date="2019-01-04T11:54:00Z"/>
        </w:rPr>
      </w:pPr>
      <w:smartTag w:uri="urn:schemas-microsoft-com:office:smarttags" w:element="chsdate">
        <w:smartTagPr>
          <w:attr w:name="Year" w:val="1899"/>
          <w:attr w:name="Month" w:val="12"/>
          <w:attr w:name="Day" w:val="30"/>
          <w:attr w:name="IsLunarDate" w:val="False"/>
          <w:attr w:name="IsROCDate" w:val="False"/>
        </w:smartTagPr>
        <w:del w:id="429" w:author="Chris Callender" w:date="2019-01-04T11:54:00Z">
          <w:r w:rsidRPr="00646E22" w:rsidDel="00C00CF9">
            <w:delText>8.1.2</w:delText>
          </w:r>
        </w:del>
      </w:smartTag>
      <w:del w:id="430" w:author="Chris Callender" w:date="2019-01-04T11:54:00Z">
        <w:r w:rsidRPr="00646E22" w:rsidDel="00C00CF9">
          <w:delText>.4.21.</w:delText>
        </w:r>
        <w:r w:rsidRPr="00646E22" w:rsidDel="00C00CF9">
          <w:rPr>
            <w:lang w:eastAsia="zh-CN"/>
          </w:rPr>
          <w:delText>2</w:delText>
        </w:r>
        <w:r w:rsidRPr="00646E22" w:rsidDel="00C00CF9">
          <w:delText>.</w:delText>
        </w:r>
        <w:r w:rsidRPr="00646E22" w:rsidDel="00C00CF9">
          <w:rPr>
            <w:lang w:eastAsia="zh-CN"/>
          </w:rPr>
          <w:delText>2</w:delText>
        </w:r>
        <w:r w:rsidRPr="00646E22" w:rsidDel="00C00CF9">
          <w:tab/>
          <w:delText>Event Triggered Reporting</w:delText>
        </w:r>
      </w:del>
    </w:p>
    <w:p w:rsidR="00876B35" w:rsidRPr="00646E22" w:rsidDel="00C00CF9" w:rsidRDefault="00876B35" w:rsidP="00876B35">
      <w:pPr>
        <w:rPr>
          <w:del w:id="431" w:author="Chris Callender" w:date="2019-01-04T11:54:00Z"/>
          <w:rFonts w:cs="v4.2.0"/>
        </w:rPr>
      </w:pPr>
      <w:del w:id="432" w:author="Chris Callender" w:date="2019-01-04T11:54:00Z">
        <w:r w:rsidRPr="00646E22" w:rsidDel="00C00CF9">
          <w:rPr>
            <w:rFonts w:cs="v4.2.0"/>
          </w:rPr>
          <w:delText>Reported measurements in event triggered measurement reports shall meet the requirements in clause 9.</w:delText>
        </w:r>
      </w:del>
    </w:p>
    <w:p w:rsidR="00876B35" w:rsidRPr="00646E22" w:rsidDel="00C00CF9" w:rsidRDefault="00876B35" w:rsidP="00876B35">
      <w:pPr>
        <w:rPr>
          <w:del w:id="433" w:author="Chris Callender" w:date="2019-01-04T11:54:00Z"/>
          <w:rFonts w:cs="v4.2.0"/>
        </w:rPr>
      </w:pPr>
      <w:del w:id="434" w:author="Chris Callender" w:date="2019-01-04T11:54:00Z">
        <w:r w:rsidRPr="00646E22" w:rsidDel="00C00CF9">
          <w:rPr>
            <w:rFonts w:cs="v4.2.0"/>
          </w:rPr>
          <w:delText>The UE shall not send any event triggered measurement reports, as long as the reporting criteria is not fulfilled.</w:delText>
        </w:r>
      </w:del>
    </w:p>
    <w:p w:rsidR="00876B35" w:rsidRPr="00646E22" w:rsidDel="00C00CF9" w:rsidRDefault="00876B35" w:rsidP="00876B35">
      <w:pPr>
        <w:rPr>
          <w:del w:id="435" w:author="Chris Callender" w:date="2019-01-04T11:54:00Z"/>
          <w:rFonts w:cs="v4.2.0"/>
        </w:rPr>
      </w:pPr>
      <w:del w:id="436" w:author="Chris Callender" w:date="2019-01-04T11:54:00Z">
        <w:r w:rsidRPr="00646E22" w:rsidDel="00C00CF9">
          <w:rPr>
            <w:rFonts w:cs="v4.2.0"/>
          </w:rPr>
          <w:delTex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delText>
        </w:r>
        <w:r w:rsidRPr="00646E22" w:rsidDel="00C00CF9">
          <w:rPr>
            <w:rFonts w:cs="v4.2.0"/>
            <w:lang w:eastAsia="zh-CN"/>
          </w:rPr>
          <w:delText xml:space="preserve"> This measurement reporting delay excludes a delay which caused by no UL resources for UE to send the measurement report.</w:delText>
        </w:r>
      </w:del>
    </w:p>
    <w:p w:rsidR="00876B35" w:rsidRPr="00646E22" w:rsidDel="00C00CF9" w:rsidRDefault="00876B35" w:rsidP="00876B35">
      <w:pPr>
        <w:rPr>
          <w:del w:id="437" w:author="Chris Callender" w:date="2019-01-04T11:54:00Z"/>
          <w:rFonts w:cs="v4.2.0"/>
        </w:rPr>
      </w:pPr>
      <w:del w:id="438" w:author="Chris Callender" w:date="2019-01-04T11:54:00Z">
        <w:r w:rsidRPr="00646E22" w:rsidDel="00C00CF9">
          <w:rPr>
            <w:rFonts w:cs="v4.2.0"/>
          </w:rPr>
          <w:delText>The event triggered measurement reporting delay, measured without L3 filtering shall be less than T</w:delText>
        </w:r>
        <w:r w:rsidRPr="00646E22" w:rsidDel="00C00CF9">
          <w:rPr>
            <w:rFonts w:cs="v4.2.0"/>
            <w:vertAlign w:val="subscript"/>
          </w:rPr>
          <w:delText>identify,NR_FDD</w:delText>
        </w:r>
        <w:r w:rsidRPr="00646E22" w:rsidDel="00C00CF9">
          <w:rPr>
            <w:rFonts w:cs="v4.2.0"/>
          </w:rPr>
          <w:delText xml:space="preserve"> defined in Clause </w:delText>
        </w:r>
        <w:smartTag w:uri="urn:schemas-microsoft-com:office:smarttags" w:element="chsdate">
          <w:smartTagPr>
            <w:attr w:name="Year" w:val="1899"/>
            <w:attr w:name="Month" w:val="12"/>
            <w:attr w:name="Day" w:val="30"/>
            <w:attr w:name="IsLunarDate" w:val="False"/>
            <w:attr w:name="IsROCDate" w:val="False"/>
          </w:smartTagPr>
          <w:r w:rsidRPr="00646E22" w:rsidDel="00C00CF9">
            <w:delText>8.1.2</w:delText>
          </w:r>
        </w:smartTag>
        <w:r w:rsidRPr="00646E22" w:rsidDel="00C00CF9">
          <w:delText>.4.21.2.</w:delText>
        </w:r>
        <w:r w:rsidRPr="00646E22" w:rsidDel="00C00CF9">
          <w:rPr>
            <w:rFonts w:cs="v4.2.0"/>
            <w:vertAlign w:val="subscript"/>
          </w:rPr>
          <w:delText xml:space="preserve"> </w:delText>
        </w:r>
        <w:r w:rsidRPr="00646E22" w:rsidDel="00C00CF9">
          <w:rPr>
            <w:rFonts w:cs="v4.2.0"/>
          </w:rPr>
          <w:delText>When L3 filtering is used or IDC autonomous denial is configured or the UE is performing reception and/or transmission for ProSe Direct Discovery and/or ProSe Direct Communication, or the UE is configured to perform SRS carrier based switching, an additional delay can be expected.</w:delText>
        </w:r>
      </w:del>
    </w:p>
    <w:p w:rsidR="00876B35" w:rsidRPr="00646E22" w:rsidDel="00C00CF9" w:rsidRDefault="00876B35" w:rsidP="00876B35">
      <w:pPr>
        <w:rPr>
          <w:del w:id="439" w:author="Chris Callender" w:date="2019-01-04T11:54:00Z"/>
          <w:rFonts w:cs="v4.2.0"/>
        </w:rPr>
      </w:pPr>
      <w:del w:id="440" w:author="Chris Callender" w:date="2019-01-04T11:54:00Z">
        <w:r w:rsidRPr="00646E22" w:rsidDel="00C00CF9">
          <w:delText xml:space="preserve">If a cell which has been detectable at least for the time period </w:delText>
        </w:r>
        <w:r w:rsidRPr="00646E22" w:rsidDel="00C00CF9">
          <w:rPr>
            <w:rFonts w:cs="v4.2.0"/>
            <w:lang w:eastAsia="zh-CN"/>
          </w:rPr>
          <w:delText>T</w:delText>
        </w:r>
        <w:r w:rsidRPr="00646E22" w:rsidDel="00C00CF9">
          <w:rPr>
            <w:rFonts w:cs="v4.2.0"/>
            <w:vertAlign w:val="subscript"/>
            <w:lang w:eastAsia="zh-CN"/>
          </w:rPr>
          <w:delText>identify, NR_FDD</w:delText>
        </w:r>
        <w:r w:rsidRPr="00646E22" w:rsidDel="00C00CF9">
          <w:delText xml:space="preserve"> </w:delText>
        </w:r>
        <w:r w:rsidRPr="00646E22" w:rsidDel="00C00CF9">
          <w:rPr>
            <w:rFonts w:cs="v4.2.0"/>
          </w:rPr>
          <w:delText>defined in clause </w:delText>
        </w:r>
        <w:smartTag w:uri="urn:schemas-microsoft-com:office:smarttags" w:element="chsdate">
          <w:smartTagPr>
            <w:attr w:name="IsROCDate" w:val="False"/>
            <w:attr w:name="IsLunarDate" w:val="False"/>
            <w:attr w:name="Day" w:val="30"/>
            <w:attr w:name="Month" w:val="12"/>
            <w:attr w:name="Year" w:val="1899"/>
          </w:smartTagPr>
          <w:r w:rsidRPr="00646E22" w:rsidDel="00C00CF9">
            <w:delText>8.1.2</w:delText>
          </w:r>
        </w:smartTag>
        <w:r w:rsidRPr="00646E22" w:rsidDel="00C00CF9">
          <w:delText>.4.21.2</w:delText>
        </w:r>
        <w:r w:rsidRPr="00646E22" w:rsidDel="00C00CF9">
          <w:rPr>
            <w:rFonts w:cs="v4.2.0"/>
            <w:vertAlign w:val="subscript"/>
          </w:rPr>
          <w:delText xml:space="preserve"> </w:delText>
        </w:r>
        <w:r w:rsidRPr="00646E22" w:rsidDel="00C00CF9">
          <w:delText xml:space="preserve">and then </w:delText>
        </w:r>
        <w:r w:rsidRPr="00646E22" w:rsidDel="00C00CF9">
          <w:rPr>
            <w:rFonts w:cs="v4.2.0" w:hint="eastAsia"/>
          </w:rPr>
          <w:delText xml:space="preserve">triggers the measurement report as per </w:delText>
        </w:r>
        <w:r w:rsidRPr="00646E22" w:rsidDel="00C00CF9">
          <w:delText xml:space="preserve">TS 36.331 [2], the event triggered measurement reporting delay shall be less than </w:delText>
        </w:r>
        <w:r w:rsidRPr="00646E22" w:rsidDel="00C00CF9">
          <w:rPr>
            <w:rFonts w:cs="v4.2.0"/>
          </w:rPr>
          <w:delText>T</w:delText>
        </w:r>
        <w:r w:rsidRPr="00646E22" w:rsidDel="00C00CF9">
          <w:rPr>
            <w:rFonts w:cs="v4.2.0"/>
            <w:vertAlign w:val="subscript"/>
          </w:rPr>
          <w:delText>measurement_NR_FDD</w:delText>
        </w:r>
        <w:r w:rsidRPr="00646E22" w:rsidDel="00C00CF9">
          <w:rPr>
            <w:rFonts w:cs="v4.2.0"/>
          </w:rPr>
          <w:delText xml:space="preserve"> defined in clause </w:delText>
        </w:r>
        <w:r w:rsidRPr="00646E22" w:rsidDel="00C00CF9">
          <w:delText xml:space="preserve">8.1.2.4.21.2 provided the timing to that cell has not changed more than </w:delText>
        </w:r>
        <w:r w:rsidRPr="00FE744D" w:rsidDel="00C00CF9">
          <w:sym w:font="Symbol" w:char="F0B1"/>
        </w:r>
        <w:r w:rsidDel="00C00CF9">
          <w:delText>3200 Tc</w:delText>
        </w:r>
        <w:r w:rsidRPr="00646E22" w:rsidDel="00C00CF9">
          <w:rPr>
            <w:lang w:eastAsia="zh-CN"/>
          </w:rPr>
          <w:delText xml:space="preserve"> </w:delText>
        </w:r>
        <w:r w:rsidRPr="00646E22" w:rsidDel="00C00CF9">
          <w:delText xml:space="preserve">while </w:delText>
        </w:r>
        <w:r w:rsidRPr="00646E22" w:rsidDel="00C00CF9">
          <w:rPr>
            <w:rFonts w:cs="v4.2.0"/>
          </w:rPr>
          <w:delText>measurement</w:delText>
        </w:r>
        <w:r w:rsidRPr="00646E22" w:rsidDel="00C00CF9">
          <w:delText xml:space="preserve"> gap has not been available and the L3 filter has not been used. </w:delText>
        </w:r>
        <w:r w:rsidRPr="00646E22" w:rsidDel="00C00CF9">
          <w:rPr>
            <w:rFonts w:cs="v4.2.0"/>
          </w:rPr>
          <w:delText>When L3 filtering is used or IDC autonomous denial is configured or the UE is performing reception and/or transmission for ProSe Direct Discovery and/or ProSe Direct Communication, or the UE is configured to perform SRS carrier based switching, an additional delay can be expected.</w:delText>
        </w:r>
      </w:del>
    </w:p>
    <w:p w:rsidR="00876B35" w:rsidRPr="00646E22" w:rsidDel="00C00CF9" w:rsidRDefault="00876B35" w:rsidP="00876B35">
      <w:pPr>
        <w:pStyle w:val="H6"/>
        <w:rPr>
          <w:del w:id="441" w:author="Chris Callender" w:date="2019-01-04T11:54:00Z"/>
        </w:rPr>
      </w:pPr>
      <w:del w:id="442" w:author="Chris Callender" w:date="2019-01-04T11:54:00Z">
        <w:r w:rsidRPr="00646E22" w:rsidDel="00C00CF9">
          <w:delText>8.1.2.4.21.</w:delText>
        </w:r>
        <w:r w:rsidRPr="00646E22" w:rsidDel="00C00CF9">
          <w:rPr>
            <w:lang w:eastAsia="zh-CN"/>
          </w:rPr>
          <w:delText>2</w:delText>
        </w:r>
        <w:r w:rsidRPr="00646E22" w:rsidDel="00C00CF9">
          <w:delText>.</w:delText>
        </w:r>
        <w:r w:rsidRPr="00646E22" w:rsidDel="00C00CF9">
          <w:rPr>
            <w:lang w:eastAsia="zh-CN"/>
          </w:rPr>
          <w:delText>3</w:delText>
        </w:r>
        <w:r w:rsidRPr="00646E22" w:rsidDel="00C00CF9">
          <w:tab/>
        </w:r>
        <w:r w:rsidRPr="00646E22" w:rsidDel="00C00CF9">
          <w:rPr>
            <w:rFonts w:cs="v4.2.0"/>
          </w:rPr>
          <w:delText>Event-triggered Periodic Reporting</w:delText>
        </w:r>
      </w:del>
    </w:p>
    <w:p w:rsidR="00876B35" w:rsidRPr="00646E22" w:rsidDel="00C00CF9" w:rsidRDefault="00876B35" w:rsidP="00876B35">
      <w:pPr>
        <w:rPr>
          <w:del w:id="443" w:author="Chris Callender" w:date="2019-01-04T11:54:00Z"/>
          <w:rFonts w:cs="v4.2.0"/>
        </w:rPr>
      </w:pPr>
      <w:del w:id="444" w:author="Chris Callender" w:date="2019-01-04T11:54:00Z">
        <w:r w:rsidRPr="00646E22" w:rsidDel="00C00CF9">
          <w:rPr>
            <w:rFonts w:cs="v4.2.0"/>
          </w:rPr>
          <w:delText>Reported measurements contained in event triggered periodic measurement reports shall meet the requirements in clause 9.</w:delText>
        </w:r>
      </w:del>
    </w:p>
    <w:p w:rsidR="00876B35" w:rsidRPr="00646E22" w:rsidDel="00C00CF9" w:rsidRDefault="00876B35" w:rsidP="00876B35">
      <w:pPr>
        <w:rPr>
          <w:del w:id="445" w:author="Chris Callender" w:date="2019-01-04T11:54:00Z"/>
        </w:rPr>
      </w:pPr>
      <w:del w:id="446" w:author="Chris Callender" w:date="2019-01-04T11:54:00Z">
        <w:r w:rsidRPr="00646E22" w:rsidDel="00C00CF9">
          <w:delText>The first report in event triggered periodic measurement reporting shall meet the requirements specified in clause 8.1.2.</w:delText>
        </w:r>
        <w:r w:rsidRPr="00646E22" w:rsidDel="00C00CF9">
          <w:rPr>
            <w:lang w:eastAsia="zh-CN"/>
          </w:rPr>
          <w:delText>4.21.2.2</w:delText>
        </w:r>
        <w:r w:rsidRPr="00646E22" w:rsidDel="00C00CF9">
          <w:delText>.</w:delText>
        </w:r>
      </w:del>
    </w:p>
    <w:p w:rsidR="00876B35" w:rsidRPr="00646E22" w:rsidRDefault="00876B35" w:rsidP="00876B35">
      <w:pPr>
        <w:pStyle w:val="Heading5"/>
      </w:pPr>
      <w:r w:rsidRPr="00646E22">
        <w:t>8.1.2.4.22</w:t>
      </w:r>
      <w:r w:rsidRPr="00646E22">
        <w:tab/>
        <w:t>E-UTRAN TDD – NR measurements</w:t>
      </w:r>
    </w:p>
    <w:p w:rsidR="00876B35" w:rsidRPr="00646E22" w:rsidRDefault="00876B35" w:rsidP="00876B35">
      <w:pPr>
        <w:rPr>
          <w:lang w:eastAsia="zh-CN"/>
        </w:rPr>
      </w:pPr>
      <w:r w:rsidRPr="00646E22">
        <w:rPr>
          <w:lang w:eastAsia="zh-CN"/>
        </w:rPr>
        <w:t>R</w:t>
      </w:r>
      <w:r w:rsidRPr="00646E22">
        <w:rPr>
          <w:rFonts w:hint="eastAsia"/>
          <w:lang w:eastAsia="zh-CN"/>
        </w:rPr>
        <w:t xml:space="preserve">equirements in </w:t>
      </w:r>
      <w:r w:rsidRPr="00646E22">
        <w:rPr>
          <w:lang w:eastAsia="zh-CN"/>
        </w:rPr>
        <w:t xml:space="preserve">this clause shall apply for NR capable UE when not </w:t>
      </w:r>
      <w:r w:rsidRPr="00646E22">
        <w:t>configured with EN-DC.</w:t>
      </w:r>
    </w:p>
    <w:p w:rsidR="00876B35" w:rsidRPr="00646E22" w:rsidRDefault="00876B35" w:rsidP="00876B35">
      <w:pPr>
        <w:jc w:val="both"/>
      </w:pPr>
      <w:r w:rsidRPr="00646E22">
        <w:rPr>
          <w:rFonts w:cs="v4.2.0"/>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646E22">
          <w:rPr>
            <w:rFonts w:cs="v4.2.0"/>
          </w:rPr>
          <w:t>8.1.2</w:t>
        </w:r>
      </w:smartTag>
      <w:r w:rsidRPr="00646E22">
        <w:rPr>
          <w:rFonts w:cs="v4.2.0"/>
        </w:rPr>
        <w:t>.4.21 also apply for this section.</w:t>
      </w:r>
    </w:p>
    <w:p w:rsidR="001E41F3" w:rsidRDefault="001E41F3">
      <w:pPr>
        <w:rPr>
          <w:noProof/>
        </w:rPr>
      </w:pPr>
    </w:p>
    <w:p w:rsidR="00876B35" w:rsidRDefault="00876B35">
      <w:pPr>
        <w:rPr>
          <w:noProof/>
        </w:rPr>
      </w:pPr>
    </w:p>
    <w:p w:rsidR="00876B35" w:rsidRDefault="00876B35">
      <w:pPr>
        <w:rPr>
          <w:noProof/>
        </w:rPr>
      </w:pPr>
    </w:p>
    <w:p w:rsidR="00876B35" w:rsidRDefault="00876B35">
      <w:pPr>
        <w:rPr>
          <w:noProof/>
        </w:rPr>
      </w:pPr>
    </w:p>
    <w:sectPr w:rsidR="00876B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4E51" w:rsidRDefault="009E4E51">
      <w:r>
        <w:separator/>
      </w:r>
    </w:p>
  </w:endnote>
  <w:endnote w:type="continuationSeparator" w:id="0">
    <w:p w:rsidR="009E4E51" w:rsidRDefault="009E4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4E51" w:rsidRDefault="009E4E51">
      <w:r>
        <w:separator/>
      </w:r>
    </w:p>
  </w:footnote>
  <w:footnote w:type="continuationSeparator" w:id="0">
    <w:p w:rsidR="009E4E51" w:rsidRDefault="009E4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B35" w:rsidRDefault="00876B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B35" w:rsidRDefault="00876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B35" w:rsidRDefault="00876B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B35" w:rsidRDefault="00876B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A7AEA"/>
    <w:rsid w:val="000B7FED"/>
    <w:rsid w:val="000C038A"/>
    <w:rsid w:val="000C6598"/>
    <w:rsid w:val="00106B75"/>
    <w:rsid w:val="00125A6B"/>
    <w:rsid w:val="00145D43"/>
    <w:rsid w:val="00192C46"/>
    <w:rsid w:val="001A08B3"/>
    <w:rsid w:val="001A7B60"/>
    <w:rsid w:val="001B52F0"/>
    <w:rsid w:val="001B62B2"/>
    <w:rsid w:val="001B7A65"/>
    <w:rsid w:val="001E41F3"/>
    <w:rsid w:val="001F4541"/>
    <w:rsid w:val="0026004D"/>
    <w:rsid w:val="002640DD"/>
    <w:rsid w:val="00275D12"/>
    <w:rsid w:val="00284FEB"/>
    <w:rsid w:val="002860C4"/>
    <w:rsid w:val="002B5741"/>
    <w:rsid w:val="00305409"/>
    <w:rsid w:val="003609EF"/>
    <w:rsid w:val="0036231A"/>
    <w:rsid w:val="00374DD4"/>
    <w:rsid w:val="003E1A36"/>
    <w:rsid w:val="00410371"/>
    <w:rsid w:val="00413F5C"/>
    <w:rsid w:val="004242F1"/>
    <w:rsid w:val="004B75B7"/>
    <w:rsid w:val="0051580D"/>
    <w:rsid w:val="00547111"/>
    <w:rsid w:val="00592D74"/>
    <w:rsid w:val="005E2C44"/>
    <w:rsid w:val="00621188"/>
    <w:rsid w:val="006257ED"/>
    <w:rsid w:val="00695808"/>
    <w:rsid w:val="006B46FB"/>
    <w:rsid w:val="006E21FB"/>
    <w:rsid w:val="006E4180"/>
    <w:rsid w:val="00742EBD"/>
    <w:rsid w:val="007438FF"/>
    <w:rsid w:val="00792342"/>
    <w:rsid w:val="007977A8"/>
    <w:rsid w:val="007B512A"/>
    <w:rsid w:val="007C2097"/>
    <w:rsid w:val="007D6A07"/>
    <w:rsid w:val="007E3B71"/>
    <w:rsid w:val="007F7259"/>
    <w:rsid w:val="008040A8"/>
    <w:rsid w:val="00817B81"/>
    <w:rsid w:val="008279FA"/>
    <w:rsid w:val="008429AD"/>
    <w:rsid w:val="008626E7"/>
    <w:rsid w:val="00870EE7"/>
    <w:rsid w:val="00876B35"/>
    <w:rsid w:val="008A45A6"/>
    <w:rsid w:val="008F686C"/>
    <w:rsid w:val="0090552D"/>
    <w:rsid w:val="009148DE"/>
    <w:rsid w:val="0097246E"/>
    <w:rsid w:val="00974972"/>
    <w:rsid w:val="009777D9"/>
    <w:rsid w:val="009908E5"/>
    <w:rsid w:val="00991B88"/>
    <w:rsid w:val="00993CE0"/>
    <w:rsid w:val="009A5753"/>
    <w:rsid w:val="009A579D"/>
    <w:rsid w:val="009B63A5"/>
    <w:rsid w:val="009E3297"/>
    <w:rsid w:val="009E4E51"/>
    <w:rsid w:val="009F734F"/>
    <w:rsid w:val="00A14135"/>
    <w:rsid w:val="00A246B6"/>
    <w:rsid w:val="00A47E70"/>
    <w:rsid w:val="00A50CF0"/>
    <w:rsid w:val="00A567F6"/>
    <w:rsid w:val="00A60A9C"/>
    <w:rsid w:val="00A7671C"/>
    <w:rsid w:val="00AA2CBC"/>
    <w:rsid w:val="00AC5820"/>
    <w:rsid w:val="00AD1CD8"/>
    <w:rsid w:val="00B258BB"/>
    <w:rsid w:val="00B67B97"/>
    <w:rsid w:val="00B968C8"/>
    <w:rsid w:val="00BA3EC5"/>
    <w:rsid w:val="00BA51D9"/>
    <w:rsid w:val="00BB5DFC"/>
    <w:rsid w:val="00BD279D"/>
    <w:rsid w:val="00BD6BB8"/>
    <w:rsid w:val="00C00CF9"/>
    <w:rsid w:val="00C66BA2"/>
    <w:rsid w:val="00C95985"/>
    <w:rsid w:val="00CC5026"/>
    <w:rsid w:val="00CC68D0"/>
    <w:rsid w:val="00D03F9A"/>
    <w:rsid w:val="00D06D51"/>
    <w:rsid w:val="00D24991"/>
    <w:rsid w:val="00D50255"/>
    <w:rsid w:val="00DE34CF"/>
    <w:rsid w:val="00E13F3D"/>
    <w:rsid w:val="00E34898"/>
    <w:rsid w:val="00EA2488"/>
    <w:rsid w:val="00EB09B7"/>
    <w:rsid w:val="00EE7D7C"/>
    <w:rsid w:val="00F25D98"/>
    <w:rsid w:val="00F300FB"/>
    <w:rsid w:val="00F4198E"/>
    <w:rsid w:val="00FB6386"/>
    <w:rsid w:val="00FE56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72B0658"/>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76B35"/>
    <w:rPr>
      <w:rFonts w:ascii="Times New Roman" w:hAnsi="Times New Roman"/>
      <w:lang w:val="en-GB" w:eastAsia="en-US"/>
    </w:rPr>
  </w:style>
  <w:style w:type="character" w:customStyle="1" w:styleId="H6Char">
    <w:name w:val="H6 Char"/>
    <w:link w:val="H6"/>
    <w:rsid w:val="00876B35"/>
    <w:rPr>
      <w:rFonts w:ascii="Arial" w:hAnsi="Arial"/>
      <w:lang w:val="en-GB" w:eastAsia="en-US"/>
    </w:rPr>
  </w:style>
  <w:style w:type="character" w:customStyle="1" w:styleId="TACChar">
    <w:name w:val="TAC Char"/>
    <w:link w:val="TAC"/>
    <w:rsid w:val="00876B35"/>
    <w:rPr>
      <w:rFonts w:ascii="Arial" w:hAnsi="Arial"/>
      <w:sz w:val="18"/>
      <w:lang w:val="en-GB" w:eastAsia="en-US"/>
    </w:rPr>
  </w:style>
  <w:style w:type="character" w:customStyle="1" w:styleId="TAHCar">
    <w:name w:val="TAH Car"/>
    <w:link w:val="TAH"/>
    <w:qFormat/>
    <w:rsid w:val="00876B35"/>
    <w:rPr>
      <w:rFonts w:ascii="Arial" w:hAnsi="Arial"/>
      <w:b/>
      <w:sz w:val="18"/>
      <w:lang w:val="en-GB" w:eastAsia="en-US"/>
    </w:rPr>
  </w:style>
  <w:style w:type="character" w:customStyle="1" w:styleId="THChar">
    <w:name w:val="TH Char"/>
    <w:link w:val="TH"/>
    <w:rsid w:val="00876B35"/>
    <w:rPr>
      <w:rFonts w:ascii="Arial" w:hAnsi="Arial"/>
      <w:b/>
      <w:lang w:val="en-GB" w:eastAsia="en-US"/>
    </w:rPr>
  </w:style>
  <w:style w:type="character" w:customStyle="1" w:styleId="TANChar">
    <w:name w:val="TAN Char"/>
    <w:link w:val="TAN"/>
    <w:rsid w:val="00876B35"/>
    <w:rPr>
      <w:rFonts w:ascii="Arial" w:hAnsi="Arial"/>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106B7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06B75"/>
    <w:rPr>
      <w:rFonts w:ascii="Times New Roman" w:eastAsia="SimSun" w:hAnsi="Times New Roman"/>
      <w:sz w:val="24"/>
      <w:szCs w:val="24"/>
      <w:lang w:val="en-GB" w:eastAsia="en-US"/>
    </w:rPr>
  </w:style>
  <w:style w:type="paragraph" w:customStyle="1" w:styleId="3GPPNormalText">
    <w:name w:val="3GPP Normal Text"/>
    <w:basedOn w:val="BodyText"/>
    <w:link w:val="3GPPNormalTextChar"/>
    <w:qFormat/>
    <w:rsid w:val="00106B7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6B75"/>
    <w:rPr>
      <w:rFonts w:ascii="Arial" w:eastAsia="MS Mincho" w:hAnsi="Arial" w:cs="Arial"/>
      <w:sz w:val="24"/>
      <w:szCs w:val="24"/>
      <w:lang w:val="en-US" w:eastAsia="en-US"/>
    </w:rPr>
  </w:style>
  <w:style w:type="paragraph" w:styleId="BodyText">
    <w:name w:val="Body Text"/>
    <w:basedOn w:val="Normal"/>
    <w:link w:val="BodyTextChar"/>
    <w:semiHidden/>
    <w:unhideWhenUsed/>
    <w:rsid w:val="00106B75"/>
    <w:pPr>
      <w:spacing w:after="120"/>
    </w:pPr>
  </w:style>
  <w:style w:type="character" w:customStyle="1" w:styleId="BodyTextChar">
    <w:name w:val="Body Text Char"/>
    <w:basedOn w:val="DefaultParagraphFont"/>
    <w:link w:val="BodyText"/>
    <w:semiHidden/>
    <w:rsid w:val="00106B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55C53-38A9-42C8-BC64-BA8390B2A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3184</Words>
  <Characters>18149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2</cp:revision>
  <cp:lastPrinted>1900-01-01T00:00:00Z</cp:lastPrinted>
  <dcterms:created xsi:type="dcterms:W3CDTF">2019-02-15T11:26:00Z</dcterms:created>
  <dcterms:modified xsi:type="dcterms:W3CDTF">2019-02-15T11:26:00Z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